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775A" w14:textId="77777777" w:rsidR="002C7CC2" w:rsidRDefault="002C7CC2" w:rsidP="002C7CC2">
      <w:pPr>
        <w:pStyle w:val="Default"/>
        <w:rPr>
          <w:b/>
          <w:bCs/>
          <w:sz w:val="23"/>
          <w:szCs w:val="23"/>
        </w:rPr>
      </w:pPr>
    </w:p>
    <w:p w14:paraId="7F83FB09" w14:textId="4D9B4DA0" w:rsidR="008B3C51" w:rsidRPr="0026771F" w:rsidRDefault="008B3C51" w:rsidP="008B3C51">
      <w:pPr>
        <w:pStyle w:val="Default"/>
        <w:jc w:val="right"/>
        <w:rPr>
          <w:sz w:val="22"/>
          <w:szCs w:val="22"/>
        </w:rPr>
      </w:pPr>
    </w:p>
    <w:p w14:paraId="64241F95" w14:textId="77777777" w:rsidR="008B3C51" w:rsidRPr="0026771F" w:rsidRDefault="008B3C51" w:rsidP="008B3C51">
      <w:pPr>
        <w:pStyle w:val="Default"/>
        <w:rPr>
          <w:sz w:val="22"/>
          <w:szCs w:val="22"/>
        </w:rPr>
      </w:pPr>
    </w:p>
    <w:p w14:paraId="67BC205E" w14:textId="286DC3CC" w:rsidR="00767B00" w:rsidRPr="00767B00" w:rsidRDefault="00767B00" w:rsidP="008B3C51">
      <w:pPr>
        <w:pStyle w:val="Default"/>
        <w:rPr>
          <w:b/>
          <w:sz w:val="28"/>
          <w:szCs w:val="28"/>
        </w:rPr>
      </w:pPr>
      <w:r w:rsidRPr="00767B00">
        <w:rPr>
          <w:b/>
          <w:sz w:val="28"/>
          <w:szCs w:val="28"/>
        </w:rPr>
        <w:t xml:space="preserve">Övergripande </w:t>
      </w:r>
      <w:r>
        <w:rPr>
          <w:b/>
          <w:sz w:val="28"/>
          <w:szCs w:val="28"/>
        </w:rPr>
        <w:t>idé</w:t>
      </w:r>
      <w:r w:rsidRPr="00767B00">
        <w:rPr>
          <w:b/>
          <w:sz w:val="28"/>
          <w:szCs w:val="28"/>
        </w:rPr>
        <w:t xml:space="preserve"> och mål</w:t>
      </w:r>
    </w:p>
    <w:p w14:paraId="2C123455" w14:textId="77777777" w:rsidR="00767B00" w:rsidRDefault="00767B00" w:rsidP="008B3C51">
      <w:pPr>
        <w:pStyle w:val="Default"/>
        <w:rPr>
          <w:b/>
        </w:rPr>
      </w:pPr>
    </w:p>
    <w:p w14:paraId="45376CC8" w14:textId="37329F33" w:rsidR="002C7CC2" w:rsidRPr="00045112" w:rsidRDefault="002C7CC2" w:rsidP="008B3C51">
      <w:pPr>
        <w:pStyle w:val="Default"/>
        <w:rPr>
          <w:b/>
        </w:rPr>
      </w:pPr>
      <w:proofErr w:type="spellStart"/>
      <w:r w:rsidRPr="00045112">
        <w:rPr>
          <w:b/>
        </w:rPr>
        <w:t>Klubbidé</w:t>
      </w:r>
      <w:proofErr w:type="spellEnd"/>
      <w:r w:rsidRPr="00045112">
        <w:rPr>
          <w:b/>
        </w:rPr>
        <w:t xml:space="preserve"> </w:t>
      </w:r>
    </w:p>
    <w:p w14:paraId="4BF1A72E" w14:textId="77777777" w:rsidR="00045112" w:rsidRPr="00045112" w:rsidRDefault="00045112" w:rsidP="008B3C51">
      <w:pPr>
        <w:pStyle w:val="Default"/>
        <w:rPr>
          <w:b/>
          <w:sz w:val="28"/>
          <w:szCs w:val="28"/>
        </w:rPr>
      </w:pPr>
    </w:p>
    <w:p w14:paraId="7A5514C9" w14:textId="7D793869" w:rsidR="002C7CC2" w:rsidRPr="00045112" w:rsidRDefault="002C7CC2" w:rsidP="002C7CC2">
      <w:pPr>
        <w:pStyle w:val="Default"/>
      </w:pPr>
      <w:r w:rsidRPr="00045112">
        <w:t xml:space="preserve">Halmstad Orienteringsklubb skall vara en </w:t>
      </w:r>
      <w:r w:rsidR="00045112" w:rsidRPr="00045112">
        <w:t>inkluderande</w:t>
      </w:r>
      <w:r w:rsidRPr="00045112">
        <w:t xml:space="preserve"> och </w:t>
      </w:r>
      <w:r w:rsidR="00045112" w:rsidRPr="00045112">
        <w:t>välkomnande</w:t>
      </w:r>
      <w:r w:rsidRPr="00045112">
        <w:t xml:space="preserve"> förening med en bred verksamhet för tävlingsidrottare, ungdomar och motionärer där medlemmarna känner trivsel och </w:t>
      </w:r>
      <w:r w:rsidR="00045112" w:rsidRPr="00045112">
        <w:t xml:space="preserve">samhörighet. Verksamheten </w:t>
      </w:r>
      <w:r w:rsidR="00045112">
        <w:t>ska syfta</w:t>
      </w:r>
      <w:r w:rsidR="00045112" w:rsidRPr="00045112">
        <w:t xml:space="preserve"> till att främja </w:t>
      </w:r>
      <w:r w:rsidR="00045112">
        <w:t xml:space="preserve">fysisk aktivitet, friluftsliv och </w:t>
      </w:r>
      <w:r w:rsidRPr="00045112">
        <w:t>gemenskap</w:t>
      </w:r>
      <w:r w:rsidR="00045112">
        <w:t xml:space="preserve"> genom orientering och löpning</w:t>
      </w:r>
      <w:r w:rsidRPr="00045112">
        <w:t xml:space="preserve">. </w:t>
      </w:r>
    </w:p>
    <w:p w14:paraId="74EFEB7B" w14:textId="77777777" w:rsidR="002C7CC2" w:rsidRPr="00045112" w:rsidRDefault="002C7CC2" w:rsidP="002C7CC2">
      <w:pPr>
        <w:pStyle w:val="Default"/>
      </w:pPr>
    </w:p>
    <w:p w14:paraId="292C708E" w14:textId="4B8F764A" w:rsidR="002C7CC2" w:rsidRDefault="00DB42BD" w:rsidP="007035B5">
      <w:pPr>
        <w:pStyle w:val="Default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Klubbens</w:t>
      </w:r>
      <w:r w:rsidR="002C7CC2" w:rsidRPr="00045112">
        <w:rPr>
          <w:b/>
          <w:bCs/>
          <w:iCs/>
          <w:color w:val="auto"/>
        </w:rPr>
        <w:t xml:space="preserve"> målsättningar </w:t>
      </w:r>
      <w:r w:rsidR="004F55CB">
        <w:rPr>
          <w:b/>
          <w:bCs/>
          <w:iCs/>
          <w:color w:val="auto"/>
        </w:rPr>
        <w:t xml:space="preserve">för </w:t>
      </w:r>
      <w:r w:rsidR="002C7CC2" w:rsidRPr="00045112">
        <w:rPr>
          <w:b/>
          <w:bCs/>
          <w:iCs/>
          <w:color w:val="auto"/>
        </w:rPr>
        <w:t>202</w:t>
      </w:r>
      <w:r w:rsidR="004F55CB">
        <w:rPr>
          <w:b/>
          <w:bCs/>
          <w:iCs/>
          <w:color w:val="auto"/>
        </w:rPr>
        <w:t>5</w:t>
      </w:r>
    </w:p>
    <w:p w14:paraId="678EE859" w14:textId="77777777" w:rsidR="00045112" w:rsidRPr="00045112" w:rsidRDefault="00045112" w:rsidP="007035B5">
      <w:pPr>
        <w:pStyle w:val="Default"/>
        <w:rPr>
          <w:b/>
          <w:bCs/>
          <w:iCs/>
          <w:color w:val="auto"/>
        </w:rPr>
      </w:pPr>
    </w:p>
    <w:p w14:paraId="463BF9E5" w14:textId="4B0E858D" w:rsidR="0075349A" w:rsidRDefault="002C7CC2" w:rsidP="006C25C6">
      <w:pPr>
        <w:pStyle w:val="Default"/>
        <w:numPr>
          <w:ilvl w:val="0"/>
          <w:numId w:val="7"/>
        </w:numPr>
        <w:spacing w:after="20"/>
        <w:rPr>
          <w:color w:val="auto"/>
        </w:rPr>
      </w:pPr>
      <w:r w:rsidRPr="00232C3A">
        <w:rPr>
          <w:color w:val="auto"/>
        </w:rPr>
        <w:t xml:space="preserve">Anordna bra tävlingsarrangemang där både deltagare och </w:t>
      </w:r>
      <w:r w:rsidR="006D2C1E">
        <w:rPr>
          <w:color w:val="auto"/>
        </w:rPr>
        <w:t>funktionärer</w:t>
      </w:r>
      <w:r w:rsidRPr="00232C3A">
        <w:rPr>
          <w:color w:val="auto"/>
        </w:rPr>
        <w:t xml:space="preserve"> trivs</w:t>
      </w:r>
      <w:r w:rsidR="002E7FF0">
        <w:rPr>
          <w:color w:val="auto"/>
        </w:rPr>
        <w:t xml:space="preserve"> samt som bidrar positivt till klubbens ekonomi</w:t>
      </w:r>
      <w:r w:rsidRPr="00232C3A">
        <w:rPr>
          <w:color w:val="auto"/>
        </w:rPr>
        <w:t xml:space="preserve">. </w:t>
      </w:r>
    </w:p>
    <w:p w14:paraId="07265701" w14:textId="289A33CD" w:rsidR="00062A6E" w:rsidRDefault="00062A6E" w:rsidP="006C25C6">
      <w:pPr>
        <w:pStyle w:val="Default"/>
        <w:numPr>
          <w:ilvl w:val="0"/>
          <w:numId w:val="7"/>
        </w:numPr>
        <w:spacing w:after="20"/>
        <w:rPr>
          <w:color w:val="auto"/>
        </w:rPr>
      </w:pPr>
      <w:r>
        <w:rPr>
          <w:color w:val="auto"/>
        </w:rPr>
        <w:t>Erb</w:t>
      </w:r>
      <w:r w:rsidR="00C43424">
        <w:rPr>
          <w:color w:val="auto"/>
        </w:rPr>
        <w:t>juda en tydlig introduktion</w:t>
      </w:r>
      <w:r>
        <w:rPr>
          <w:color w:val="auto"/>
        </w:rPr>
        <w:t xml:space="preserve"> för nya medlemmar för att underlätta deras väg in i klubben.</w:t>
      </w:r>
    </w:p>
    <w:p w14:paraId="1C875952" w14:textId="1A4104A6" w:rsidR="002E7FF0" w:rsidRDefault="002E7FF0" w:rsidP="006C25C6">
      <w:pPr>
        <w:pStyle w:val="Default"/>
        <w:numPr>
          <w:ilvl w:val="0"/>
          <w:numId w:val="7"/>
        </w:numPr>
        <w:spacing w:after="20"/>
        <w:rPr>
          <w:color w:val="auto"/>
        </w:rPr>
      </w:pPr>
      <w:r>
        <w:rPr>
          <w:color w:val="auto"/>
        </w:rPr>
        <w:t>Anordna bra träningsarrangemang som lockar medlemmar i alla åldrar och nivåer att delta.</w:t>
      </w:r>
    </w:p>
    <w:p w14:paraId="62397B79" w14:textId="198D0CC7" w:rsidR="00F0697B" w:rsidRPr="00232C3A" w:rsidRDefault="004F55CB" w:rsidP="006C25C6">
      <w:pPr>
        <w:pStyle w:val="Default"/>
        <w:numPr>
          <w:ilvl w:val="0"/>
          <w:numId w:val="7"/>
        </w:numPr>
        <w:spacing w:after="20"/>
        <w:rPr>
          <w:color w:val="auto"/>
        </w:rPr>
      </w:pPr>
      <w:r>
        <w:rPr>
          <w:color w:val="auto"/>
        </w:rPr>
        <w:t>Utveckla kommunikationen till medlemmarna och göra den tydligare.</w:t>
      </w:r>
    </w:p>
    <w:p w14:paraId="06CC5AF1" w14:textId="1BAE2092" w:rsidR="00773A6E" w:rsidRDefault="004F55CB" w:rsidP="006C25C6">
      <w:pPr>
        <w:pStyle w:val="Default"/>
        <w:numPr>
          <w:ilvl w:val="0"/>
          <w:numId w:val="7"/>
        </w:numPr>
        <w:spacing w:after="20"/>
        <w:rPr>
          <w:color w:val="auto"/>
        </w:rPr>
      </w:pPr>
      <w:r>
        <w:rPr>
          <w:color w:val="auto"/>
        </w:rPr>
        <w:t>Öka engagemanget bland medlemmarna i</w:t>
      </w:r>
      <w:r w:rsidR="00090D02" w:rsidRPr="00232C3A">
        <w:rPr>
          <w:color w:val="auto"/>
        </w:rPr>
        <w:t xml:space="preserve"> </w:t>
      </w:r>
      <w:r w:rsidR="00A761B9" w:rsidRPr="00232C3A">
        <w:rPr>
          <w:color w:val="auto"/>
        </w:rPr>
        <w:t>Halmstad OK</w:t>
      </w:r>
      <w:r>
        <w:rPr>
          <w:color w:val="auto"/>
        </w:rPr>
        <w:t xml:space="preserve">, exempelvis genom tydliga funktionärsbeskrivningar, </w:t>
      </w:r>
      <w:proofErr w:type="spellStart"/>
      <w:r>
        <w:rPr>
          <w:color w:val="auto"/>
        </w:rPr>
        <w:t>årshjul</w:t>
      </w:r>
      <w:proofErr w:type="spellEnd"/>
      <w:r>
        <w:rPr>
          <w:color w:val="auto"/>
        </w:rPr>
        <w:t xml:space="preserve"> och mentorskap</w:t>
      </w:r>
      <w:r w:rsidR="0013576C">
        <w:rPr>
          <w:color w:val="auto"/>
        </w:rPr>
        <w:t>.</w:t>
      </w:r>
    </w:p>
    <w:p w14:paraId="28D61B96" w14:textId="4F138867" w:rsidR="0013576C" w:rsidRDefault="002E7FF0" w:rsidP="006C25C6">
      <w:pPr>
        <w:pStyle w:val="Default"/>
        <w:numPr>
          <w:ilvl w:val="0"/>
          <w:numId w:val="7"/>
        </w:numPr>
        <w:spacing w:after="20"/>
        <w:rPr>
          <w:color w:val="auto"/>
        </w:rPr>
      </w:pPr>
      <w:r>
        <w:rPr>
          <w:color w:val="auto"/>
        </w:rPr>
        <w:t>Förnya upphandling av klubbkläder till medlemmarna.</w:t>
      </w:r>
    </w:p>
    <w:p w14:paraId="3B64C124" w14:textId="76A952C7" w:rsidR="002E7FF0" w:rsidRDefault="002E7FF0" w:rsidP="006C25C6">
      <w:pPr>
        <w:pStyle w:val="Default"/>
        <w:numPr>
          <w:ilvl w:val="0"/>
          <w:numId w:val="7"/>
        </w:numPr>
        <w:spacing w:after="20"/>
        <w:rPr>
          <w:color w:val="auto"/>
        </w:rPr>
      </w:pPr>
      <w:r>
        <w:rPr>
          <w:color w:val="auto"/>
        </w:rPr>
        <w:t xml:space="preserve">Söka bidrag och sponsring för </w:t>
      </w:r>
      <w:r w:rsidR="004E1B09">
        <w:rPr>
          <w:color w:val="auto"/>
        </w:rPr>
        <w:t>verksamhet</w:t>
      </w:r>
      <w:r>
        <w:rPr>
          <w:color w:val="auto"/>
        </w:rPr>
        <w:t xml:space="preserve"> och material.</w:t>
      </w:r>
    </w:p>
    <w:p w14:paraId="577064F2" w14:textId="7487C964" w:rsidR="00ED6CA6" w:rsidRPr="00EF473A" w:rsidRDefault="002E7FF0" w:rsidP="006D070E">
      <w:pPr>
        <w:pStyle w:val="Default"/>
        <w:numPr>
          <w:ilvl w:val="0"/>
          <w:numId w:val="7"/>
        </w:numPr>
        <w:spacing w:after="20"/>
        <w:rPr>
          <w:color w:val="auto"/>
        </w:rPr>
      </w:pPr>
      <w:r>
        <w:rPr>
          <w:color w:val="auto"/>
        </w:rPr>
        <w:t>Färdig</w:t>
      </w:r>
      <w:r w:rsidR="006F2AF3">
        <w:rPr>
          <w:color w:val="auto"/>
        </w:rPr>
        <w:t>ställa planerad</w:t>
      </w:r>
      <w:r>
        <w:rPr>
          <w:color w:val="auto"/>
        </w:rPr>
        <w:t xml:space="preserve"> klubbhusrenovering och förbättra kanslilokaler</w:t>
      </w:r>
      <w:r w:rsidR="006F2AF3">
        <w:rPr>
          <w:color w:val="auto"/>
        </w:rPr>
        <w:t>na</w:t>
      </w:r>
      <w:r>
        <w:rPr>
          <w:color w:val="auto"/>
        </w:rPr>
        <w:t>.</w:t>
      </w:r>
      <w:r w:rsidR="00EF473A">
        <w:rPr>
          <w:color w:val="auto"/>
        </w:rPr>
        <w:t>5</w:t>
      </w:r>
    </w:p>
    <w:p w14:paraId="4D237947" w14:textId="77777777" w:rsidR="00EF473A" w:rsidRDefault="00EF473A" w:rsidP="006D070E">
      <w:pPr>
        <w:pStyle w:val="Default"/>
        <w:rPr>
          <w:color w:val="auto"/>
        </w:rPr>
      </w:pPr>
    </w:p>
    <w:p w14:paraId="787BAC81" w14:textId="479FD53A" w:rsidR="002C7CC2" w:rsidRDefault="002C7CC2" w:rsidP="006D070E">
      <w:pPr>
        <w:pStyle w:val="Default"/>
        <w:rPr>
          <w:b/>
          <w:bCs/>
          <w:iCs/>
          <w:color w:val="auto"/>
        </w:rPr>
      </w:pPr>
      <w:r w:rsidRPr="00232C3A">
        <w:rPr>
          <w:color w:val="auto"/>
        </w:rPr>
        <w:t xml:space="preserve"> </w:t>
      </w:r>
      <w:r w:rsidR="00DB42BD">
        <w:rPr>
          <w:b/>
          <w:bCs/>
          <w:iCs/>
          <w:color w:val="auto"/>
        </w:rPr>
        <w:t>Klubbens l</w:t>
      </w:r>
      <w:r w:rsidRPr="0088002B">
        <w:rPr>
          <w:b/>
          <w:bCs/>
          <w:iCs/>
          <w:color w:val="auto"/>
        </w:rPr>
        <w:t>ångsiktiga mål 202</w:t>
      </w:r>
      <w:r w:rsidR="00EF473A">
        <w:rPr>
          <w:b/>
          <w:bCs/>
          <w:iCs/>
          <w:color w:val="auto"/>
        </w:rPr>
        <w:t>5</w:t>
      </w:r>
      <w:r w:rsidRPr="0088002B">
        <w:rPr>
          <w:b/>
          <w:bCs/>
          <w:iCs/>
          <w:color w:val="auto"/>
        </w:rPr>
        <w:t xml:space="preserve"> </w:t>
      </w:r>
      <w:r w:rsidR="0088002B">
        <w:rPr>
          <w:b/>
          <w:bCs/>
          <w:iCs/>
          <w:color w:val="auto"/>
        </w:rPr>
        <w:t>–</w:t>
      </w:r>
      <w:r w:rsidRPr="0088002B">
        <w:rPr>
          <w:b/>
          <w:bCs/>
          <w:iCs/>
          <w:color w:val="auto"/>
        </w:rPr>
        <w:t xml:space="preserve"> 203</w:t>
      </w:r>
      <w:r w:rsidR="00EF473A">
        <w:rPr>
          <w:b/>
          <w:bCs/>
          <w:iCs/>
          <w:color w:val="auto"/>
        </w:rPr>
        <w:t>5</w:t>
      </w:r>
    </w:p>
    <w:p w14:paraId="25F4B5E6" w14:textId="77777777" w:rsidR="0088002B" w:rsidRPr="0088002B" w:rsidRDefault="0088002B" w:rsidP="006D070E">
      <w:pPr>
        <w:pStyle w:val="Default"/>
        <w:rPr>
          <w:color w:val="auto"/>
        </w:rPr>
      </w:pPr>
    </w:p>
    <w:p w14:paraId="3B95D9FC" w14:textId="56927139" w:rsidR="002C7CC2" w:rsidRPr="00062A6E" w:rsidRDefault="00062A6E" w:rsidP="00062A6E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>Öka antalet aktiva orienterare i Halmstad.</w:t>
      </w:r>
    </w:p>
    <w:p w14:paraId="351051F5" w14:textId="6BD774D2" w:rsidR="00EC46F5" w:rsidRPr="00232C3A" w:rsidRDefault="002C7CC2" w:rsidP="006C25C6">
      <w:pPr>
        <w:pStyle w:val="Default"/>
        <w:numPr>
          <w:ilvl w:val="0"/>
          <w:numId w:val="8"/>
        </w:numPr>
        <w:spacing w:after="20"/>
        <w:rPr>
          <w:color w:val="auto"/>
        </w:rPr>
      </w:pPr>
      <w:r w:rsidRPr="00232C3A">
        <w:rPr>
          <w:color w:val="auto"/>
        </w:rPr>
        <w:t>Utveckla verksamheten</w:t>
      </w:r>
      <w:r w:rsidR="003D0D0D">
        <w:rPr>
          <w:color w:val="auto"/>
        </w:rPr>
        <w:t xml:space="preserve"> genom att</w:t>
      </w:r>
      <w:r w:rsidRPr="00232C3A">
        <w:rPr>
          <w:color w:val="auto"/>
        </w:rPr>
        <w:t xml:space="preserve"> </w:t>
      </w:r>
      <w:r w:rsidR="008A5457">
        <w:rPr>
          <w:color w:val="auto"/>
        </w:rPr>
        <w:t>skapa</w:t>
      </w:r>
      <w:r w:rsidRPr="00232C3A">
        <w:rPr>
          <w:color w:val="auto"/>
        </w:rPr>
        <w:t xml:space="preserve"> en brygga mellan ungdom</w:t>
      </w:r>
      <w:r w:rsidR="008A5457">
        <w:rPr>
          <w:color w:val="auto"/>
        </w:rPr>
        <w:t>ar</w:t>
      </w:r>
      <w:r w:rsidRPr="00232C3A">
        <w:rPr>
          <w:color w:val="auto"/>
        </w:rPr>
        <w:t xml:space="preserve"> och </w:t>
      </w:r>
      <w:r w:rsidR="008A5457">
        <w:rPr>
          <w:color w:val="auto"/>
        </w:rPr>
        <w:t>seniorer</w:t>
      </w:r>
      <w:r w:rsidRPr="00232C3A">
        <w:rPr>
          <w:color w:val="auto"/>
        </w:rPr>
        <w:t>.</w:t>
      </w:r>
    </w:p>
    <w:p w14:paraId="07479461" w14:textId="503DF437" w:rsidR="002C7CC2" w:rsidRPr="0088002B" w:rsidRDefault="00905612" w:rsidP="0088002B">
      <w:pPr>
        <w:pStyle w:val="Default"/>
        <w:numPr>
          <w:ilvl w:val="0"/>
          <w:numId w:val="8"/>
        </w:numPr>
        <w:spacing w:after="20"/>
        <w:rPr>
          <w:color w:val="auto"/>
        </w:rPr>
      </w:pPr>
      <w:r>
        <w:rPr>
          <w:color w:val="auto"/>
        </w:rPr>
        <w:t>Klubben ska gå med vinst den kommande 10-årsperioden.</w:t>
      </w:r>
    </w:p>
    <w:p w14:paraId="4F0F771D" w14:textId="1934E851" w:rsidR="008348F6" w:rsidRDefault="002C7CC2" w:rsidP="00EF473A">
      <w:pPr>
        <w:pStyle w:val="Default"/>
        <w:numPr>
          <w:ilvl w:val="0"/>
          <w:numId w:val="8"/>
        </w:numPr>
        <w:rPr>
          <w:color w:val="auto"/>
        </w:rPr>
      </w:pPr>
      <w:r w:rsidRPr="00232C3A">
        <w:rPr>
          <w:color w:val="auto"/>
        </w:rPr>
        <w:t xml:space="preserve">Vara det </w:t>
      </w:r>
      <w:r w:rsidR="003D0D0D">
        <w:rPr>
          <w:color w:val="auto"/>
        </w:rPr>
        <w:t>självklara alternativet i Halmstad för orientering och löpning i skog och mark</w:t>
      </w:r>
      <w:r w:rsidRPr="00232C3A">
        <w:rPr>
          <w:color w:val="auto"/>
        </w:rPr>
        <w:t xml:space="preserve">. </w:t>
      </w:r>
    </w:p>
    <w:p w14:paraId="1DC125A6" w14:textId="15CE09F4" w:rsidR="00EF473A" w:rsidRDefault="00EF473A" w:rsidP="00EF473A">
      <w:pPr>
        <w:pStyle w:val="Default"/>
        <w:rPr>
          <w:color w:val="auto"/>
        </w:rPr>
      </w:pPr>
    </w:p>
    <w:p w14:paraId="1C609568" w14:textId="77777777" w:rsidR="00EF473A" w:rsidRPr="00EF473A" w:rsidRDefault="00EF473A" w:rsidP="00EF473A">
      <w:pPr>
        <w:pStyle w:val="Default"/>
        <w:rPr>
          <w:color w:val="auto"/>
        </w:rPr>
      </w:pPr>
    </w:p>
    <w:p w14:paraId="682ACD05" w14:textId="48FC767A" w:rsidR="002C7CC2" w:rsidRDefault="002C7CC2" w:rsidP="007D4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185A0914" w14:textId="511B072D" w:rsidR="00682626" w:rsidRDefault="00682626" w:rsidP="007D4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14EF2B0F" w14:textId="36538C88" w:rsidR="00682626" w:rsidRDefault="00682626" w:rsidP="007D4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3E430C15" w14:textId="2D3350D4" w:rsidR="00682626" w:rsidRDefault="00682626" w:rsidP="007D4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24B0AEA2" w14:textId="77777777" w:rsidR="00682626" w:rsidRPr="00DF3BA3" w:rsidRDefault="00682626" w:rsidP="007D4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4EE50D79" w14:textId="77777777" w:rsidR="002C7CC2" w:rsidRPr="00DF3BA3" w:rsidRDefault="002C7CC2" w:rsidP="007D43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07374828" w14:textId="5DE5D7A0" w:rsidR="00682626" w:rsidRDefault="00767B00" w:rsidP="007E27D2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</w:rPr>
        <w:t xml:space="preserve">Klubbens olika </w:t>
      </w:r>
      <w:r w:rsidR="000326D9">
        <w:rPr>
          <w:rFonts w:ascii="Arial" w:eastAsiaTheme="minorHAnsi" w:hAnsi="Arial" w:cs="Arial"/>
          <w:b/>
          <w:bCs/>
          <w:sz w:val="28"/>
          <w:szCs w:val="28"/>
        </w:rPr>
        <w:t>funktioner</w:t>
      </w:r>
    </w:p>
    <w:p w14:paraId="6D2615C5" w14:textId="691E256B" w:rsidR="00767B00" w:rsidRDefault="00767B00" w:rsidP="007E27D2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63CB7C6C" w14:textId="70430D32" w:rsidR="00493F06" w:rsidRDefault="00767B00" w:rsidP="00493F06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767B00">
        <w:rPr>
          <w:rFonts w:ascii="Arial" w:eastAsiaTheme="minorHAnsi" w:hAnsi="Arial" w:cs="Arial"/>
          <w:b/>
          <w:bCs/>
          <w:sz w:val="24"/>
          <w:szCs w:val="24"/>
        </w:rPr>
        <w:t>Styrelsen</w:t>
      </w:r>
    </w:p>
    <w:p w14:paraId="575E1EF1" w14:textId="59332AF1" w:rsidR="000326D9" w:rsidRDefault="000326D9" w:rsidP="00493F06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1B0351F8" w14:textId="0F74458A" w:rsidR="00FE4B20" w:rsidRPr="00FE4B20" w:rsidRDefault="00FE4B20" w:rsidP="00493F06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  <w:u w:val="single"/>
        </w:rPr>
      </w:pPr>
      <w:r w:rsidRPr="00FE4B20">
        <w:rPr>
          <w:rFonts w:ascii="Arial" w:eastAsiaTheme="minorHAnsi" w:hAnsi="Arial" w:cs="Arial"/>
          <w:bCs/>
          <w:sz w:val="24"/>
          <w:szCs w:val="24"/>
          <w:u w:val="single"/>
        </w:rPr>
        <w:t>Målsättningar</w:t>
      </w:r>
    </w:p>
    <w:p w14:paraId="7A9C6A70" w14:textId="05EF97F4" w:rsidR="00FE4B20" w:rsidRPr="00FE4B20" w:rsidRDefault="00FE4B20" w:rsidP="00FE4B20">
      <w:pPr>
        <w:pStyle w:val="Liststycke"/>
        <w:numPr>
          <w:ilvl w:val="0"/>
          <w:numId w:val="36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Förbättra kommunikationen till medlemmarna.</w:t>
      </w:r>
    </w:p>
    <w:p w14:paraId="1DC04550" w14:textId="55C8EC42" w:rsidR="00FE4B20" w:rsidRPr="00FE4B20" w:rsidRDefault="00FE4B20" w:rsidP="00FE4B20">
      <w:pPr>
        <w:pStyle w:val="Liststycke"/>
        <w:numPr>
          <w:ilvl w:val="0"/>
          <w:numId w:val="36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Tillvarata de önskemål om förbättringar som har framkommit på framtidsmötet under hösten 2024.</w:t>
      </w:r>
    </w:p>
    <w:p w14:paraId="181C75C6" w14:textId="60416645" w:rsidR="00FE4B20" w:rsidRPr="000572D7" w:rsidRDefault="00FE4B20" w:rsidP="00FE4B20">
      <w:pPr>
        <w:pStyle w:val="Liststycke"/>
        <w:numPr>
          <w:ilvl w:val="0"/>
          <w:numId w:val="36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3F06">
        <w:rPr>
          <w:rFonts w:ascii="Arial" w:hAnsi="Arial" w:cs="Arial"/>
          <w:bCs/>
          <w:sz w:val="24"/>
          <w:szCs w:val="24"/>
        </w:rPr>
        <w:t>Arbeta ihop sig som ett team utifrån nya me</w:t>
      </w:r>
      <w:r w:rsidR="000572D7">
        <w:rPr>
          <w:rFonts w:ascii="Arial" w:hAnsi="Arial" w:cs="Arial"/>
          <w:bCs/>
          <w:sz w:val="24"/>
          <w:szCs w:val="24"/>
        </w:rPr>
        <w:t>dlemmar i styrelsen</w:t>
      </w:r>
      <w:r w:rsidRPr="00493F06">
        <w:rPr>
          <w:rFonts w:ascii="Arial" w:hAnsi="Arial" w:cs="Arial"/>
          <w:bCs/>
          <w:sz w:val="24"/>
          <w:szCs w:val="24"/>
        </w:rPr>
        <w:t>.</w:t>
      </w:r>
    </w:p>
    <w:p w14:paraId="47FD4C64" w14:textId="23B125B5" w:rsidR="000572D7" w:rsidRPr="00FE4B20" w:rsidRDefault="000572D7" w:rsidP="00FE4B20">
      <w:pPr>
        <w:pStyle w:val="Liststycke"/>
        <w:numPr>
          <w:ilvl w:val="0"/>
          <w:numId w:val="36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Förbättra klubbstugan och kansliet.</w:t>
      </w:r>
    </w:p>
    <w:p w14:paraId="7C8F1C86" w14:textId="77777777" w:rsidR="00FE4B20" w:rsidRDefault="00FE4B20" w:rsidP="00493F06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52E1A85E" w14:textId="3186A1B1" w:rsidR="00353F91" w:rsidRPr="00353F91" w:rsidRDefault="00353F91" w:rsidP="00493F06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  <w:u w:val="single"/>
        </w:rPr>
      </w:pPr>
      <w:r>
        <w:rPr>
          <w:rFonts w:ascii="Arial" w:eastAsiaTheme="minorHAnsi" w:hAnsi="Arial" w:cs="Arial"/>
          <w:bCs/>
          <w:sz w:val="24"/>
          <w:szCs w:val="24"/>
          <w:u w:val="single"/>
        </w:rPr>
        <w:t>Aktiviteter</w:t>
      </w:r>
    </w:p>
    <w:p w14:paraId="60422DBE" w14:textId="5F0BC366" w:rsidR="00767B00" w:rsidRPr="00FE4B20" w:rsidRDefault="00FE4B20" w:rsidP="00493F06">
      <w:pPr>
        <w:pStyle w:val="Liststycke"/>
        <w:numPr>
          <w:ilvl w:val="0"/>
          <w:numId w:val="34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Styrelsen sammanträder varje månad på kansliet och arbetsutskottet däremellan, om behov uppstår.</w:t>
      </w:r>
    </w:p>
    <w:p w14:paraId="615408E1" w14:textId="6C016B2F" w:rsidR="00FE4B20" w:rsidRPr="00493F06" w:rsidRDefault="00FE4B20" w:rsidP="00493F06">
      <w:pPr>
        <w:pStyle w:val="Liststycke"/>
        <w:numPr>
          <w:ilvl w:val="0"/>
          <w:numId w:val="34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Erbjuda mentorskap till nya styrelsemedlemmar, liksom relevant utbildning till de som önskar t ex inom ledarskap, ekonomi eller styrelsearbete.</w:t>
      </w:r>
    </w:p>
    <w:p w14:paraId="0814751D" w14:textId="04BDAAD6" w:rsidR="008C24E1" w:rsidRPr="00405329" w:rsidRDefault="00FE4B20" w:rsidP="00405329">
      <w:pPr>
        <w:pStyle w:val="Liststycke"/>
        <w:numPr>
          <w:ilvl w:val="0"/>
          <w:numId w:val="29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Systematiskt gå igenom och analysera </w:t>
      </w:r>
      <w:r w:rsidR="008C24E1">
        <w:rPr>
          <w:rFonts w:ascii="Arial" w:hAnsi="Arial" w:cs="Arial"/>
          <w:bCs/>
          <w:sz w:val="24"/>
          <w:szCs w:val="24"/>
        </w:rPr>
        <w:t xml:space="preserve">materialet från framtidsmötet </w:t>
      </w:r>
      <w:r>
        <w:rPr>
          <w:rFonts w:ascii="Arial" w:hAnsi="Arial" w:cs="Arial"/>
          <w:bCs/>
          <w:sz w:val="24"/>
          <w:szCs w:val="24"/>
        </w:rPr>
        <w:t xml:space="preserve">under våren </w:t>
      </w:r>
      <w:r w:rsidR="008C24E1">
        <w:rPr>
          <w:rFonts w:ascii="Arial" w:hAnsi="Arial" w:cs="Arial"/>
          <w:bCs/>
          <w:sz w:val="24"/>
          <w:szCs w:val="24"/>
        </w:rPr>
        <w:t>för att i möjligaste mån möta medlemmarnas önskemål och behov</w:t>
      </w:r>
      <w:r>
        <w:rPr>
          <w:rFonts w:ascii="Arial" w:hAnsi="Arial" w:cs="Arial"/>
          <w:bCs/>
          <w:sz w:val="24"/>
          <w:szCs w:val="24"/>
        </w:rPr>
        <w:t xml:space="preserve"> om förbättringar.</w:t>
      </w:r>
    </w:p>
    <w:p w14:paraId="5330ECB3" w14:textId="21C61884" w:rsidR="001374E7" w:rsidRPr="001374E7" w:rsidRDefault="00405329" w:rsidP="00405329">
      <w:pPr>
        <w:pStyle w:val="Liststycke"/>
        <w:numPr>
          <w:ilvl w:val="0"/>
          <w:numId w:val="29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 fram en tydlig och konkret introduktion till nya medlemmar.</w:t>
      </w:r>
    </w:p>
    <w:p w14:paraId="60A2FA2D" w14:textId="618C590E" w:rsidR="00405329" w:rsidRPr="001374E7" w:rsidRDefault="001374E7" w:rsidP="00405329">
      <w:pPr>
        <w:pStyle w:val="Liststycke"/>
        <w:numPr>
          <w:ilvl w:val="0"/>
          <w:numId w:val="29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Öka antalet ledare på tävlingar för att sprida kunskapen vidare</w:t>
      </w:r>
      <w:r w:rsidR="008C24E1">
        <w:rPr>
          <w:rFonts w:ascii="Arial" w:hAnsi="Arial" w:cs="Arial"/>
          <w:bCs/>
          <w:sz w:val="24"/>
          <w:szCs w:val="24"/>
        </w:rPr>
        <w:t xml:space="preserve">, bland annat genom </w:t>
      </w:r>
      <w:r w:rsidR="00320483">
        <w:rPr>
          <w:rFonts w:ascii="Arial" w:hAnsi="Arial" w:cs="Arial"/>
          <w:bCs/>
          <w:sz w:val="24"/>
          <w:szCs w:val="24"/>
        </w:rPr>
        <w:t>en plan för mentorskap</w:t>
      </w:r>
      <w:r w:rsidR="008C24E1">
        <w:rPr>
          <w:rFonts w:ascii="Arial" w:hAnsi="Arial" w:cs="Arial"/>
          <w:bCs/>
          <w:sz w:val="24"/>
          <w:szCs w:val="24"/>
        </w:rPr>
        <w:t xml:space="preserve"> och att lägga ut funktionärsbeskrivningar</w:t>
      </w:r>
      <w:r>
        <w:rPr>
          <w:rFonts w:ascii="Arial" w:hAnsi="Arial" w:cs="Arial"/>
          <w:bCs/>
          <w:sz w:val="24"/>
          <w:szCs w:val="24"/>
        </w:rPr>
        <w:t>.</w:t>
      </w:r>
    </w:p>
    <w:p w14:paraId="5EF3586E" w14:textId="72F016F0" w:rsidR="001374E7" w:rsidRPr="00630E17" w:rsidRDefault="008C24E1" w:rsidP="00405329">
      <w:pPr>
        <w:pStyle w:val="Liststycke"/>
        <w:numPr>
          <w:ilvl w:val="0"/>
          <w:numId w:val="29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Fortsätta att utveckla</w:t>
      </w:r>
      <w:r w:rsidR="007D2084">
        <w:rPr>
          <w:rFonts w:ascii="Arial" w:hAnsi="Arial" w:cs="Arial"/>
          <w:bCs/>
          <w:sz w:val="24"/>
          <w:szCs w:val="24"/>
        </w:rPr>
        <w:t xml:space="preserve"> hemsidan</w:t>
      </w:r>
      <w:r w:rsidR="00630E1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samt klargöra och hur den ska interagera med </w:t>
      </w:r>
      <w:proofErr w:type="spellStart"/>
      <w:r>
        <w:rPr>
          <w:rFonts w:ascii="Arial" w:hAnsi="Arial" w:cs="Arial"/>
          <w:bCs/>
          <w:sz w:val="24"/>
          <w:szCs w:val="24"/>
        </w:rPr>
        <w:t>facebook</w:t>
      </w:r>
      <w:proofErr w:type="spellEnd"/>
      <w:r>
        <w:rPr>
          <w:rFonts w:ascii="Arial" w:hAnsi="Arial" w:cs="Arial"/>
          <w:bCs/>
          <w:sz w:val="24"/>
          <w:szCs w:val="24"/>
        </w:rPr>
        <w:t>-sidan.</w:t>
      </w:r>
    </w:p>
    <w:p w14:paraId="41E55DD8" w14:textId="6F95EF8B" w:rsidR="00630E17" w:rsidRPr="00320483" w:rsidRDefault="00630E17" w:rsidP="00405329">
      <w:pPr>
        <w:pStyle w:val="Liststycke"/>
        <w:numPr>
          <w:ilvl w:val="0"/>
          <w:numId w:val="29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Följa och stödja renoveringen av klubbstugan samt färdigställandet av kansliet.</w:t>
      </w:r>
    </w:p>
    <w:p w14:paraId="66139FAE" w14:textId="2BA5EAE5" w:rsidR="00320483" w:rsidRPr="008C24E1" w:rsidRDefault="00320483" w:rsidP="00405329">
      <w:pPr>
        <w:pStyle w:val="Liststycke"/>
        <w:numPr>
          <w:ilvl w:val="0"/>
          <w:numId w:val="29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Upphandla ett nytt avtal för inköp av klubbkläder</w:t>
      </w:r>
      <w:r w:rsidR="00353F91">
        <w:rPr>
          <w:rFonts w:ascii="Arial" w:hAnsi="Arial" w:cs="Arial"/>
          <w:bCs/>
          <w:sz w:val="24"/>
          <w:szCs w:val="24"/>
        </w:rPr>
        <w:t xml:space="preserve"> samt erbjuda medlemmarna inköp av dessa</w:t>
      </w:r>
      <w:r>
        <w:rPr>
          <w:rFonts w:ascii="Arial" w:hAnsi="Arial" w:cs="Arial"/>
          <w:bCs/>
          <w:sz w:val="24"/>
          <w:szCs w:val="24"/>
        </w:rPr>
        <w:t>.</w:t>
      </w:r>
    </w:p>
    <w:p w14:paraId="05090D9A" w14:textId="325D144D" w:rsidR="008C24E1" w:rsidRPr="0036377F" w:rsidRDefault="008C24E1" w:rsidP="00405329">
      <w:pPr>
        <w:pStyle w:val="Liststycke"/>
        <w:numPr>
          <w:ilvl w:val="0"/>
          <w:numId w:val="29"/>
        </w:num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Söka bidrag och sponsring hos kommunen och andra aktörer med intresse av att stödja vår verksamhet.</w:t>
      </w:r>
    </w:p>
    <w:p w14:paraId="37E09288" w14:textId="3D49237F" w:rsidR="0036377F" w:rsidRPr="0036377F" w:rsidRDefault="0036377F" w:rsidP="0036377F">
      <w:pPr>
        <w:pStyle w:val="Liststycke"/>
        <w:numPr>
          <w:ilvl w:val="0"/>
          <w:numId w:val="29"/>
        </w:numPr>
        <w:tabs>
          <w:tab w:val="left" w:pos="284"/>
          <w:tab w:val="left" w:pos="709"/>
          <w:tab w:val="left" w:pos="1843"/>
        </w:tabs>
        <w:rPr>
          <w:rFonts w:ascii="Arial" w:hAnsi="Arial" w:cs="Arial"/>
          <w:sz w:val="24"/>
          <w:szCs w:val="24"/>
        </w:rPr>
      </w:pPr>
      <w:r w:rsidRPr="0036377F">
        <w:rPr>
          <w:rFonts w:ascii="Arial" w:hAnsi="Arial" w:cs="Arial"/>
          <w:bCs/>
          <w:sz w:val="24"/>
          <w:szCs w:val="24"/>
        </w:rPr>
        <w:t>Styrelsen har intentionen att</w:t>
      </w:r>
      <w:r w:rsidRPr="0036377F">
        <w:rPr>
          <w:rFonts w:ascii="Arial" w:hAnsi="Arial" w:cs="Arial"/>
          <w:sz w:val="24"/>
          <w:szCs w:val="24"/>
        </w:rPr>
        <w:t xml:space="preserve"> placera en del av </w:t>
      </w:r>
      <w:proofErr w:type="spellStart"/>
      <w:r w:rsidRPr="0036377F">
        <w:rPr>
          <w:rFonts w:ascii="Arial" w:hAnsi="Arial" w:cs="Arial"/>
          <w:sz w:val="24"/>
          <w:szCs w:val="24"/>
        </w:rPr>
        <w:t>HOK:s</w:t>
      </w:r>
      <w:proofErr w:type="spellEnd"/>
      <w:r w:rsidRPr="00363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besparingar</w:t>
      </w:r>
      <w:r w:rsidRPr="0036377F">
        <w:rPr>
          <w:rFonts w:ascii="Arial" w:hAnsi="Arial" w:cs="Arial"/>
          <w:sz w:val="24"/>
          <w:szCs w:val="24"/>
        </w:rPr>
        <w:t xml:space="preserve"> i fonder för att inflationssäkra </w:t>
      </w:r>
      <w:r>
        <w:rPr>
          <w:rFonts w:ascii="Arial" w:hAnsi="Arial" w:cs="Arial"/>
          <w:sz w:val="24"/>
          <w:szCs w:val="24"/>
        </w:rPr>
        <w:t>klubbens</w:t>
      </w:r>
      <w:r w:rsidRPr="0036377F">
        <w:rPr>
          <w:rFonts w:ascii="Arial" w:hAnsi="Arial" w:cs="Arial"/>
          <w:sz w:val="24"/>
          <w:szCs w:val="24"/>
        </w:rPr>
        <w:t xml:space="preserve"> pengar.</w:t>
      </w:r>
    </w:p>
    <w:p w14:paraId="67EAA662" w14:textId="77777777" w:rsidR="00682626" w:rsidRDefault="00682626" w:rsidP="007E27D2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</w:p>
    <w:p w14:paraId="2FCF1896" w14:textId="6ED7CD44" w:rsidR="00197AC2" w:rsidRPr="00D61BA1" w:rsidRDefault="00273FF1" w:rsidP="007E27D2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D61BA1">
        <w:rPr>
          <w:rFonts w:ascii="Arial" w:eastAsiaTheme="minorHAnsi" w:hAnsi="Arial" w:cs="Arial"/>
          <w:b/>
          <w:bCs/>
          <w:sz w:val="24"/>
          <w:szCs w:val="24"/>
        </w:rPr>
        <w:t>Ungdomskommittén</w:t>
      </w:r>
    </w:p>
    <w:p w14:paraId="58A9A3E3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sz w:val="24"/>
          <w:szCs w:val="24"/>
        </w:rPr>
      </w:pPr>
    </w:p>
    <w:p w14:paraId="05C509BE" w14:textId="7F09F3A8" w:rsidR="001A2BE7" w:rsidRP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sz w:val="24"/>
          <w:szCs w:val="24"/>
          <w:u w:val="single"/>
        </w:rPr>
      </w:pPr>
      <w:r w:rsidRPr="001A2BE7">
        <w:rPr>
          <w:rFonts w:ascii="CIDFont+F2" w:eastAsiaTheme="minorHAnsi" w:hAnsi="CIDFont+F2" w:cs="CIDFont+F2"/>
          <w:sz w:val="24"/>
          <w:szCs w:val="24"/>
          <w:u w:val="single"/>
        </w:rPr>
        <w:t>Målsä</w:t>
      </w:r>
      <w:r w:rsidR="00493F06">
        <w:rPr>
          <w:rFonts w:ascii="CIDFont+F2" w:eastAsiaTheme="minorHAnsi" w:hAnsi="CIDFont+F2" w:cs="CIDFont+F2"/>
          <w:sz w:val="24"/>
          <w:szCs w:val="24"/>
          <w:u w:val="single"/>
        </w:rPr>
        <w:t>ttningar</w:t>
      </w:r>
    </w:p>
    <w:p w14:paraId="73137B50" w14:textId="5A637CCB" w:rsidR="001A2BE7" w:rsidRPr="001A2BE7" w:rsidRDefault="001A2BE7" w:rsidP="001A2BE7">
      <w:pPr>
        <w:pStyle w:val="Liststycke"/>
        <w:numPr>
          <w:ilvl w:val="0"/>
          <w:numId w:val="31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Vi vill att ungdomarna ska känna glädje och gemenskap vid våra träningar och</w:t>
      </w:r>
    </w:p>
    <w:p w14:paraId="4D6E9C3B" w14:textId="33E81742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proofErr w:type="gramStart"/>
      <w:r>
        <w:rPr>
          <w:rFonts w:ascii="CIDFont+F3" w:eastAsiaTheme="minorHAnsi" w:hAnsi="CIDFont+F3" w:cs="CIDFont+F3"/>
          <w:sz w:val="24"/>
          <w:szCs w:val="24"/>
        </w:rPr>
        <w:t>övriga aktiviteter.</w:t>
      </w:r>
      <w:proofErr w:type="gramEnd"/>
    </w:p>
    <w:p w14:paraId="276C5A21" w14:textId="10BA7868" w:rsidR="001A2BE7" w:rsidRPr="001A2BE7" w:rsidRDefault="001A2BE7" w:rsidP="001A2BE7">
      <w:pPr>
        <w:pStyle w:val="Liststycke"/>
        <w:numPr>
          <w:ilvl w:val="0"/>
          <w:numId w:val="31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lastRenderedPageBreak/>
        <w:t>Vi vill ge dem förutsättningar att utvecklas i orientering.</w:t>
      </w:r>
    </w:p>
    <w:p w14:paraId="02CA5D8A" w14:textId="49C83776" w:rsidR="001A2BE7" w:rsidRPr="001A2BE7" w:rsidRDefault="001A2BE7" w:rsidP="001A2BE7">
      <w:pPr>
        <w:pStyle w:val="Liststycke"/>
        <w:numPr>
          <w:ilvl w:val="0"/>
          <w:numId w:val="31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Vi vill att ungdomarnas gemenskap ska stärkas.</w:t>
      </w:r>
    </w:p>
    <w:p w14:paraId="2873176E" w14:textId="0FC3D1F3" w:rsidR="001A2BE7" w:rsidRPr="001A2BE7" w:rsidRDefault="001A2BE7" w:rsidP="001A2BE7">
      <w:pPr>
        <w:pStyle w:val="Liststycke"/>
        <w:numPr>
          <w:ilvl w:val="0"/>
          <w:numId w:val="31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Vi vill behålla de ungdomar vi har, men hälsar också nya ungdomar välkomna</w:t>
      </w:r>
    </w:p>
    <w:p w14:paraId="62569574" w14:textId="42D2618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proofErr w:type="gramStart"/>
      <w:r>
        <w:rPr>
          <w:rFonts w:ascii="CIDFont+F3" w:eastAsiaTheme="minorHAnsi" w:hAnsi="CIDFont+F3" w:cs="CIDFont+F3"/>
          <w:sz w:val="24"/>
          <w:szCs w:val="24"/>
        </w:rPr>
        <w:t>till oss och våra aktiviteter.</w:t>
      </w:r>
      <w:proofErr w:type="gramEnd"/>
    </w:p>
    <w:p w14:paraId="2EB0605A" w14:textId="21F76287" w:rsidR="001A2BE7" w:rsidRPr="001A2BE7" w:rsidRDefault="001A2BE7" w:rsidP="001A2BE7">
      <w:pPr>
        <w:pStyle w:val="Liststycke"/>
        <w:numPr>
          <w:ilvl w:val="0"/>
          <w:numId w:val="32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Vi vill att våra ungdomar ska delta även i andra sektioners aktiviteter</w:t>
      </w:r>
    </w:p>
    <w:p w14:paraId="3F6D3509" w14:textId="723A099C" w:rsidR="001A2BE7" w:rsidRPr="001A2BE7" w:rsidRDefault="001A2BE7" w:rsidP="001A2BE7">
      <w:pPr>
        <w:pStyle w:val="Liststycke"/>
        <w:numPr>
          <w:ilvl w:val="0"/>
          <w:numId w:val="32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Vi vill att våra ungdomar ska delta i allt från klubbtävlingar till nationella</w:t>
      </w:r>
    </w:p>
    <w:p w14:paraId="5B987A07" w14:textId="5B25295F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tävlingar med extra fokus på att samla så många som möjligt till Hallands</w:t>
      </w:r>
    </w:p>
    <w:p w14:paraId="038E3DA2" w14:textId="07E1B6B6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proofErr w:type="spellStart"/>
      <w:r>
        <w:rPr>
          <w:rFonts w:ascii="CIDFont+F3" w:eastAsiaTheme="minorHAnsi" w:hAnsi="CIDFont+F3" w:cs="CIDFont+F3"/>
          <w:sz w:val="24"/>
          <w:szCs w:val="24"/>
        </w:rPr>
        <w:t>ungdomscup</w:t>
      </w:r>
      <w:proofErr w:type="spellEnd"/>
      <w:r>
        <w:rPr>
          <w:rFonts w:ascii="CIDFont+F3" w:eastAsiaTheme="minorHAnsi" w:hAnsi="CIDFont+F3" w:cs="CIDFont+F3"/>
          <w:sz w:val="24"/>
          <w:szCs w:val="24"/>
        </w:rPr>
        <w:t>.</w:t>
      </w:r>
    </w:p>
    <w:p w14:paraId="02DF103A" w14:textId="094BCD2C" w:rsidR="001A2BE7" w:rsidRDefault="001A2BE7" w:rsidP="001A2BE7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 xml:space="preserve">Vi vill att våra ungdomar ska delta i </w:t>
      </w:r>
      <w:proofErr w:type="spellStart"/>
      <w:r w:rsidRPr="001A2BE7">
        <w:rPr>
          <w:rFonts w:ascii="CIDFont+F3" w:hAnsi="CIDFont+F3" w:cs="CIDFont+F3"/>
          <w:sz w:val="24"/>
          <w:szCs w:val="24"/>
        </w:rPr>
        <w:t>HOF:s</w:t>
      </w:r>
      <w:proofErr w:type="spellEnd"/>
      <w:r w:rsidRPr="001A2BE7">
        <w:rPr>
          <w:rFonts w:ascii="CIDFont+F3" w:hAnsi="CIDFont+F3" w:cs="CIDFont+F3"/>
          <w:sz w:val="24"/>
          <w:szCs w:val="24"/>
        </w:rPr>
        <w:t xml:space="preserve"> träningar, läger och resor.</w:t>
      </w:r>
    </w:p>
    <w:p w14:paraId="3C0AC6A2" w14:textId="77777777" w:rsidR="001A2BE7" w:rsidRPr="001A2BE7" w:rsidRDefault="001A2BE7" w:rsidP="001A2BE7">
      <w:pPr>
        <w:pStyle w:val="Liststycke"/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27E202A" w14:textId="46E52DFC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sz w:val="24"/>
          <w:szCs w:val="24"/>
          <w:u w:val="single"/>
        </w:rPr>
      </w:pPr>
      <w:r w:rsidRPr="001A2BE7">
        <w:rPr>
          <w:rFonts w:ascii="CIDFont+F2" w:eastAsiaTheme="minorHAnsi" w:hAnsi="CIDFont+F2" w:cs="CIDFont+F2"/>
          <w:sz w:val="24"/>
          <w:szCs w:val="24"/>
          <w:u w:val="single"/>
        </w:rPr>
        <w:t>A</w:t>
      </w:r>
      <w:r w:rsidR="00493F06">
        <w:rPr>
          <w:rFonts w:ascii="CIDFont+F2" w:eastAsiaTheme="minorHAnsi" w:hAnsi="CIDFont+F2" w:cs="CIDFont+F2"/>
          <w:sz w:val="24"/>
          <w:szCs w:val="24"/>
          <w:u w:val="single"/>
        </w:rPr>
        <w:t>ktiviteter</w:t>
      </w:r>
    </w:p>
    <w:p w14:paraId="612203CC" w14:textId="77777777" w:rsidR="007314F6" w:rsidRPr="001A2BE7" w:rsidRDefault="007314F6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sz w:val="24"/>
          <w:szCs w:val="24"/>
          <w:u w:val="single"/>
        </w:rPr>
      </w:pPr>
    </w:p>
    <w:p w14:paraId="7BA4D3B5" w14:textId="5E75DB6D" w:rsidR="001A2BE7" w:rsidRP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i/>
          <w:sz w:val="24"/>
          <w:szCs w:val="24"/>
        </w:rPr>
      </w:pPr>
      <w:r w:rsidRPr="001A2BE7">
        <w:rPr>
          <w:rFonts w:ascii="CIDFont+F2" w:eastAsiaTheme="minorHAnsi" w:hAnsi="CIDFont+F2" w:cs="CIDFont+F2"/>
          <w:i/>
          <w:sz w:val="24"/>
          <w:szCs w:val="24"/>
        </w:rPr>
        <w:t>Träning</w:t>
      </w:r>
      <w:r w:rsidR="001444A1">
        <w:rPr>
          <w:rFonts w:ascii="CIDFont+F2" w:eastAsiaTheme="minorHAnsi" w:hAnsi="CIDFont+F2" w:cs="CIDFont+F2"/>
          <w:i/>
          <w:sz w:val="24"/>
          <w:szCs w:val="24"/>
        </w:rPr>
        <w:t>:</w:t>
      </w:r>
    </w:p>
    <w:p w14:paraId="7D5ABF89" w14:textId="46AFB3B9" w:rsidR="001A2BE7" w:rsidRPr="001444A1" w:rsidRDefault="001A2BE7" w:rsidP="001444A1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444A1">
        <w:rPr>
          <w:rFonts w:ascii="CIDFont+F3" w:hAnsi="CIDFont+F3" w:cs="CIDFont+F3"/>
          <w:sz w:val="24"/>
          <w:szCs w:val="24"/>
        </w:rPr>
        <w:t>Vi arrangerar träningar utomhus på Galgberget måndagar i januari, februari</w:t>
      </w:r>
    </w:p>
    <w:p w14:paraId="1D72E37B" w14:textId="3771BE6C" w:rsidR="001A2BE7" w:rsidRDefault="001444A1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proofErr w:type="gramStart"/>
      <w:r w:rsidR="001A2BE7">
        <w:rPr>
          <w:rFonts w:ascii="CIDFont+F3" w:eastAsiaTheme="minorHAnsi" w:hAnsi="CIDFont+F3" w:cs="CIDFont+F3"/>
          <w:sz w:val="24"/>
          <w:szCs w:val="24"/>
        </w:rPr>
        <w:t>och mars med banor i olika svårighetsgrad.</w:t>
      </w:r>
      <w:proofErr w:type="gramEnd"/>
      <w:r w:rsidR="001A2BE7">
        <w:rPr>
          <w:rFonts w:ascii="CIDFont+F3" w:eastAsiaTheme="minorHAnsi" w:hAnsi="CIDFont+F3" w:cs="CIDFont+F3"/>
          <w:sz w:val="24"/>
          <w:szCs w:val="24"/>
        </w:rPr>
        <w:t xml:space="preserve"> Ingen gruppindelning.</w:t>
      </w:r>
    </w:p>
    <w:p w14:paraId="5B8DB123" w14:textId="0F505D51" w:rsidR="001A2BE7" w:rsidRPr="001444A1" w:rsidRDefault="001A2BE7" w:rsidP="001444A1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444A1">
        <w:rPr>
          <w:rFonts w:ascii="CIDFont+F3" w:hAnsi="CIDFont+F3" w:cs="CIDFont+F3"/>
          <w:sz w:val="24"/>
          <w:szCs w:val="24"/>
        </w:rPr>
        <w:t>På måndagar från mars till juni och augusti till oktober arrangerar vi</w:t>
      </w:r>
    </w:p>
    <w:p w14:paraId="65D1622E" w14:textId="5DDFF7F0" w:rsidR="001A2BE7" w:rsidRDefault="001444A1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r w:rsidR="001A2BE7">
        <w:rPr>
          <w:rFonts w:ascii="CIDFont+F3" w:eastAsiaTheme="minorHAnsi" w:hAnsi="CIDFont+F3" w:cs="CIDFont+F3"/>
          <w:sz w:val="24"/>
          <w:szCs w:val="24"/>
        </w:rPr>
        <w:t>orienteringsträningar på flera olika kartor där ungdomarna är indelade i</w:t>
      </w:r>
    </w:p>
    <w:p w14:paraId="2CB07014" w14:textId="60790FCA" w:rsidR="001A2BE7" w:rsidRDefault="001444A1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proofErr w:type="gramStart"/>
      <w:r w:rsidR="001A2BE7">
        <w:rPr>
          <w:rFonts w:ascii="CIDFont+F3" w:eastAsiaTheme="minorHAnsi" w:hAnsi="CIDFont+F3" w:cs="CIDFont+F3"/>
          <w:sz w:val="24"/>
          <w:szCs w:val="24"/>
        </w:rPr>
        <w:t>grupper efter svårighetsgrad.</w:t>
      </w:r>
      <w:proofErr w:type="gramEnd"/>
      <w:r w:rsidR="001A2BE7">
        <w:rPr>
          <w:rFonts w:ascii="CIDFont+F3" w:eastAsiaTheme="minorHAnsi" w:hAnsi="CIDFont+F3" w:cs="CIDFont+F3"/>
          <w:sz w:val="24"/>
          <w:szCs w:val="24"/>
        </w:rPr>
        <w:t xml:space="preserve"> Knatte, grön/vit, gul och orange/violett</w:t>
      </w:r>
    </w:p>
    <w:p w14:paraId="07C8824A" w14:textId="0CEC9292" w:rsidR="001A2BE7" w:rsidRPr="001444A1" w:rsidRDefault="001A2BE7" w:rsidP="001444A1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444A1">
        <w:rPr>
          <w:rFonts w:ascii="CIDFont+F3" w:hAnsi="CIDFont+F3" w:cs="CIDFont+F3"/>
          <w:sz w:val="24"/>
          <w:szCs w:val="24"/>
        </w:rPr>
        <w:t>Under november och december arrangerar vi kombinerad utomhus- och</w:t>
      </w:r>
    </w:p>
    <w:p w14:paraId="323B0E40" w14:textId="694AB86B" w:rsidR="001A2BE7" w:rsidRDefault="001444A1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proofErr w:type="gramStart"/>
      <w:r w:rsidR="001A2BE7">
        <w:rPr>
          <w:rFonts w:ascii="CIDFont+F3" w:eastAsiaTheme="minorHAnsi" w:hAnsi="CIDFont+F3" w:cs="CIDFont+F3"/>
          <w:sz w:val="24"/>
          <w:szCs w:val="24"/>
        </w:rPr>
        <w:t>inomhusträning för alla grupper utom knattegruppen och grön.</w:t>
      </w:r>
      <w:proofErr w:type="gramEnd"/>
    </w:p>
    <w:p w14:paraId="7291D156" w14:textId="77777777" w:rsidR="001444A1" w:rsidRDefault="001444A1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</w:p>
    <w:p w14:paraId="1E9E7E06" w14:textId="4A4977D4" w:rsidR="001A2BE7" w:rsidRPr="001444A1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i/>
          <w:sz w:val="24"/>
          <w:szCs w:val="24"/>
        </w:rPr>
      </w:pPr>
      <w:r w:rsidRPr="001444A1">
        <w:rPr>
          <w:rFonts w:ascii="CIDFont+F2" w:eastAsiaTheme="minorHAnsi" w:hAnsi="CIDFont+F2" w:cs="CIDFont+F2"/>
          <w:i/>
          <w:sz w:val="24"/>
          <w:szCs w:val="24"/>
        </w:rPr>
        <w:t>Läger</w:t>
      </w:r>
      <w:r w:rsidR="007314F6">
        <w:rPr>
          <w:rFonts w:ascii="CIDFont+F2" w:eastAsiaTheme="minorHAnsi" w:hAnsi="CIDFont+F2" w:cs="CIDFont+F2"/>
          <w:i/>
          <w:sz w:val="24"/>
          <w:szCs w:val="24"/>
        </w:rPr>
        <w:t>:</w:t>
      </w:r>
    </w:p>
    <w:p w14:paraId="41557EAD" w14:textId="221AB7C7" w:rsidR="001A2BE7" w:rsidRPr="001444A1" w:rsidRDefault="001A2BE7" w:rsidP="001444A1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444A1">
        <w:rPr>
          <w:rFonts w:ascii="CIDFont+F3" w:hAnsi="CIDFont+F3" w:cs="CIDFont+F3"/>
          <w:sz w:val="24"/>
          <w:szCs w:val="24"/>
        </w:rPr>
        <w:t>Vi arrangerar ett 24-timmarsläger februari som en uppstart inför dagträningen</w:t>
      </w:r>
    </w:p>
    <w:p w14:paraId="07E98C2A" w14:textId="69BD2E45" w:rsidR="001A2BE7" w:rsidRDefault="001444A1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           </w:t>
      </w:r>
      <w:proofErr w:type="gramStart"/>
      <w:r w:rsidR="001A2BE7">
        <w:rPr>
          <w:rFonts w:ascii="CIDFont+F3" w:eastAsiaTheme="minorHAnsi" w:hAnsi="CIDFont+F3" w:cs="CIDFont+F3"/>
          <w:sz w:val="24"/>
          <w:szCs w:val="24"/>
        </w:rPr>
        <w:t>på vå</w:t>
      </w:r>
      <w:r>
        <w:rPr>
          <w:rFonts w:ascii="CIDFont+F3" w:eastAsiaTheme="minorHAnsi" w:hAnsi="CIDFont+F3" w:cs="CIDFont+F3"/>
          <w:sz w:val="24"/>
          <w:szCs w:val="24"/>
        </w:rPr>
        <w:t>ren.</w:t>
      </w:r>
      <w:proofErr w:type="gramEnd"/>
    </w:p>
    <w:p w14:paraId="4D57EA5A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</w:p>
    <w:p w14:paraId="25B2EE84" w14:textId="057E0B00" w:rsidR="001A2BE7" w:rsidRP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i/>
          <w:sz w:val="24"/>
          <w:szCs w:val="24"/>
        </w:rPr>
      </w:pPr>
      <w:r w:rsidRPr="001A2BE7">
        <w:rPr>
          <w:rFonts w:ascii="CIDFont+F2" w:eastAsiaTheme="minorHAnsi" w:hAnsi="CIDFont+F2" w:cs="CIDFont+F2"/>
          <w:i/>
          <w:sz w:val="24"/>
          <w:szCs w:val="24"/>
        </w:rPr>
        <w:t>Tävlingsresor</w:t>
      </w:r>
      <w:r w:rsidR="001444A1">
        <w:rPr>
          <w:rFonts w:ascii="CIDFont+F2" w:eastAsiaTheme="minorHAnsi" w:hAnsi="CIDFont+F2" w:cs="CIDFont+F2"/>
          <w:i/>
          <w:sz w:val="24"/>
          <w:szCs w:val="24"/>
        </w:rPr>
        <w:t>:</w:t>
      </w:r>
    </w:p>
    <w:p w14:paraId="5C750DD3" w14:textId="28D8834A" w:rsidR="001A2BE7" w:rsidRPr="00DA66DC" w:rsidRDefault="001A2BE7" w:rsidP="00DA66DC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DA66DC">
        <w:rPr>
          <w:rFonts w:ascii="CIDFont+F3" w:hAnsi="CIDFont+F3" w:cs="CIDFont+F3"/>
          <w:sz w:val="24"/>
          <w:szCs w:val="24"/>
        </w:rPr>
        <w:t>10-mila (Ett ungdomslag)</w:t>
      </w:r>
      <w:r w:rsidR="00FC7EE8">
        <w:rPr>
          <w:rFonts w:ascii="CIDFont+F3" w:hAnsi="CIDFont+F3" w:cs="CIDFont+F3"/>
          <w:sz w:val="24"/>
          <w:szCs w:val="24"/>
        </w:rPr>
        <w:t xml:space="preserve"> </w:t>
      </w:r>
    </w:p>
    <w:p w14:paraId="11A0499F" w14:textId="15316FD3" w:rsidR="001A2BE7" w:rsidRPr="00DA66DC" w:rsidRDefault="001A2BE7" w:rsidP="00DA66DC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DA66DC">
        <w:rPr>
          <w:rFonts w:ascii="CIDFont+F3" w:hAnsi="CIDFont+F3" w:cs="CIDFont+F3"/>
          <w:sz w:val="24"/>
          <w:szCs w:val="24"/>
        </w:rPr>
        <w:t>25-manna</w:t>
      </w:r>
      <w:r w:rsidR="00FC7EE8">
        <w:rPr>
          <w:rFonts w:ascii="CIDFont+F3" w:hAnsi="CIDFont+F3" w:cs="CIDFont+F3"/>
          <w:sz w:val="24"/>
          <w:szCs w:val="24"/>
        </w:rPr>
        <w:t xml:space="preserve"> </w:t>
      </w:r>
    </w:p>
    <w:p w14:paraId="4D3516CD" w14:textId="51608D6C" w:rsidR="001A2BE7" w:rsidRPr="00DA66DC" w:rsidRDefault="001A2BE7" w:rsidP="00DA66DC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DA66DC">
        <w:rPr>
          <w:rFonts w:ascii="CIDFont+F3" w:hAnsi="CIDFont+F3" w:cs="CIDFont+F3"/>
          <w:sz w:val="24"/>
          <w:szCs w:val="24"/>
        </w:rPr>
        <w:t>Daladubbeln (gul och orange, fokus på de äldre)</w:t>
      </w:r>
    </w:p>
    <w:p w14:paraId="08B89F9A" w14:textId="0BB7A182" w:rsidR="001A2BE7" w:rsidRPr="00DA66DC" w:rsidRDefault="001A2BE7" w:rsidP="00DA66DC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DA66DC">
        <w:rPr>
          <w:rFonts w:ascii="CIDFont+F3" w:hAnsi="CIDFont+F3" w:cs="CIDFont+F3"/>
          <w:sz w:val="24"/>
          <w:szCs w:val="24"/>
        </w:rPr>
        <w:t>O-event i Borås (Säsongsavslutning för alla i ungdomssektionen)</w:t>
      </w:r>
    </w:p>
    <w:p w14:paraId="142292BD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</w:p>
    <w:p w14:paraId="2DCF845A" w14:textId="4F78B1F3" w:rsidR="001A2BE7" w:rsidRP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i/>
          <w:sz w:val="24"/>
          <w:szCs w:val="24"/>
        </w:rPr>
      </w:pPr>
      <w:r w:rsidRPr="001A2BE7">
        <w:rPr>
          <w:rFonts w:ascii="CIDFont+F2" w:eastAsiaTheme="minorHAnsi" w:hAnsi="CIDFont+F2" w:cs="CIDFont+F2"/>
          <w:i/>
          <w:sz w:val="24"/>
          <w:szCs w:val="24"/>
        </w:rPr>
        <w:t>Sociala aktiviteter</w:t>
      </w:r>
      <w:r w:rsidR="001444A1">
        <w:rPr>
          <w:rFonts w:ascii="CIDFont+F2" w:eastAsiaTheme="minorHAnsi" w:hAnsi="CIDFont+F2" w:cs="CIDFont+F2"/>
          <w:i/>
          <w:sz w:val="24"/>
          <w:szCs w:val="24"/>
        </w:rPr>
        <w:t>:</w:t>
      </w:r>
    </w:p>
    <w:p w14:paraId="0D154D63" w14:textId="4B1BDA1E" w:rsidR="001A2BE7" w:rsidRPr="00441D60" w:rsidRDefault="001A2BE7" w:rsidP="00441D60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441D60">
        <w:rPr>
          <w:rFonts w:ascii="CIDFont+F3" w:hAnsi="CIDFont+F3" w:cs="CIDFont+F3"/>
          <w:sz w:val="24"/>
          <w:szCs w:val="24"/>
        </w:rPr>
        <w:t xml:space="preserve">Kvällsmat på </w:t>
      </w:r>
      <w:proofErr w:type="spellStart"/>
      <w:r w:rsidRPr="00441D60">
        <w:rPr>
          <w:rFonts w:ascii="CIDFont+F3" w:hAnsi="CIDFont+F3" w:cs="CIDFont+F3"/>
          <w:sz w:val="24"/>
          <w:szCs w:val="24"/>
        </w:rPr>
        <w:t>Kaneberg</w:t>
      </w:r>
      <w:proofErr w:type="spellEnd"/>
      <w:r w:rsidRPr="00441D60">
        <w:rPr>
          <w:rFonts w:ascii="CIDFont+F3" w:hAnsi="CIDFont+F3" w:cs="CIDFont+F3"/>
          <w:sz w:val="24"/>
          <w:szCs w:val="24"/>
        </w:rPr>
        <w:t xml:space="preserve"> efter träningar där</w:t>
      </w:r>
    </w:p>
    <w:p w14:paraId="05467688" w14:textId="5C39EFF2" w:rsidR="001A2BE7" w:rsidRPr="00441D60" w:rsidRDefault="001A2BE7" w:rsidP="00441D60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441D60">
        <w:rPr>
          <w:rFonts w:ascii="CIDFont+F3" w:hAnsi="CIDFont+F3" w:cs="CIDFont+F3"/>
          <w:sz w:val="24"/>
          <w:szCs w:val="24"/>
        </w:rPr>
        <w:t>Lekar och aktiviteter i samband med avslutningar, läger och tävlingsresor.</w:t>
      </w:r>
    </w:p>
    <w:p w14:paraId="5327DC3F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</w:p>
    <w:p w14:paraId="7B3DEF48" w14:textId="644FA4E5" w:rsidR="001A2BE7" w:rsidRP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i/>
          <w:sz w:val="24"/>
          <w:szCs w:val="24"/>
        </w:rPr>
      </w:pPr>
      <w:r w:rsidRPr="001A2BE7">
        <w:rPr>
          <w:rFonts w:ascii="CIDFont+F2" w:eastAsiaTheme="minorHAnsi" w:hAnsi="CIDFont+F2" w:cs="CIDFont+F2"/>
          <w:i/>
          <w:sz w:val="24"/>
          <w:szCs w:val="24"/>
        </w:rPr>
        <w:t>HOF-aktiviteter</w:t>
      </w:r>
      <w:r w:rsidR="001444A1">
        <w:rPr>
          <w:rFonts w:ascii="CIDFont+F2" w:eastAsiaTheme="minorHAnsi" w:hAnsi="CIDFont+F2" w:cs="CIDFont+F2"/>
          <w:i/>
          <w:sz w:val="24"/>
          <w:szCs w:val="24"/>
        </w:rPr>
        <w:t>:</w:t>
      </w:r>
    </w:p>
    <w:p w14:paraId="12119FFC" w14:textId="6295EAD0" w:rsidR="001A2BE7" w:rsidRPr="001A2BE7" w:rsidRDefault="001A2BE7" w:rsidP="001A2BE7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SSM-läger från 13 år</w:t>
      </w:r>
    </w:p>
    <w:p w14:paraId="49333FB8" w14:textId="1044C415" w:rsidR="001A2BE7" w:rsidRPr="001A2BE7" w:rsidRDefault="001A2BE7" w:rsidP="001A2BE7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SSM från 13 år</w:t>
      </w:r>
    </w:p>
    <w:p w14:paraId="4E204006" w14:textId="08D77747" w:rsidR="001A2BE7" w:rsidRPr="001A2BE7" w:rsidRDefault="001A2BE7" w:rsidP="001A2BE7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Sommarläger 9-12 år (Vi i HOK arrangerar)</w:t>
      </w:r>
    </w:p>
    <w:p w14:paraId="4644F946" w14:textId="149E7C27" w:rsidR="001A2BE7" w:rsidRPr="001A2BE7" w:rsidRDefault="001A2BE7" w:rsidP="001A2BE7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Unionsmatchen 13-16 år</w:t>
      </w:r>
    </w:p>
    <w:p w14:paraId="5F1BDD20" w14:textId="638B3CB5" w:rsidR="001A2BE7" w:rsidRPr="001A2BE7" w:rsidRDefault="001A2BE7" w:rsidP="001A2BE7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t>USM-läger från 15 år</w:t>
      </w:r>
    </w:p>
    <w:p w14:paraId="4AFF07A4" w14:textId="6BEDEA6E" w:rsidR="001A2BE7" w:rsidRPr="001A2BE7" w:rsidRDefault="001A2BE7" w:rsidP="001A2BE7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1A2BE7">
        <w:rPr>
          <w:rFonts w:ascii="CIDFont+F3" w:hAnsi="CIDFont+F3" w:cs="CIDFont+F3"/>
          <w:sz w:val="24"/>
          <w:szCs w:val="24"/>
        </w:rPr>
        <w:lastRenderedPageBreak/>
        <w:t>USM från 15 år</w:t>
      </w:r>
    </w:p>
    <w:p w14:paraId="201FEAC6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</w:p>
    <w:p w14:paraId="34D4F173" w14:textId="77777777" w:rsidR="001A2BE7" w:rsidRP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2" w:eastAsiaTheme="minorHAnsi" w:hAnsi="CIDFont+F2" w:cs="CIDFont+F2"/>
          <w:sz w:val="24"/>
          <w:szCs w:val="24"/>
          <w:u w:val="single"/>
        </w:rPr>
      </w:pPr>
      <w:r w:rsidRPr="001A2BE7">
        <w:rPr>
          <w:rFonts w:ascii="CIDFont+F2" w:eastAsiaTheme="minorHAnsi" w:hAnsi="CIDFont+F2" w:cs="CIDFont+F2"/>
          <w:sz w:val="24"/>
          <w:szCs w:val="24"/>
          <w:u w:val="single"/>
        </w:rPr>
        <w:t>Ledare 2025</w:t>
      </w:r>
    </w:p>
    <w:p w14:paraId="683F9E91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Knatte: Li </w:t>
      </w:r>
      <w:proofErr w:type="spellStart"/>
      <w:r>
        <w:rPr>
          <w:rFonts w:ascii="CIDFont+F3" w:eastAsiaTheme="minorHAnsi" w:hAnsi="CIDFont+F3" w:cs="CIDFont+F3"/>
          <w:sz w:val="24"/>
          <w:szCs w:val="24"/>
        </w:rPr>
        <w:t>Lanneskog</w:t>
      </w:r>
      <w:proofErr w:type="spellEnd"/>
      <w:r>
        <w:rPr>
          <w:rFonts w:ascii="CIDFont+F3" w:eastAsiaTheme="minorHAnsi" w:hAnsi="CIDFont+F3" w:cs="CIDFont+F3"/>
          <w:sz w:val="24"/>
          <w:szCs w:val="24"/>
        </w:rPr>
        <w:t xml:space="preserve">, Ida </w:t>
      </w:r>
      <w:proofErr w:type="spellStart"/>
      <w:r>
        <w:rPr>
          <w:rFonts w:ascii="CIDFont+F3" w:eastAsiaTheme="minorHAnsi" w:hAnsi="CIDFont+F3" w:cs="CIDFont+F3"/>
          <w:sz w:val="24"/>
          <w:szCs w:val="24"/>
        </w:rPr>
        <w:t>Seensland</w:t>
      </w:r>
      <w:proofErr w:type="spellEnd"/>
    </w:p>
    <w:p w14:paraId="6BB3200D" w14:textId="6AFC03F9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 xml:space="preserve">Grön-Vit: Emil Berger, Björn Spets, </w:t>
      </w:r>
      <w:r w:rsidR="00965BCC">
        <w:rPr>
          <w:rFonts w:ascii="CIDFont+F3" w:eastAsiaTheme="minorHAnsi" w:hAnsi="CIDFont+F3" w:cs="CIDFont+F3"/>
          <w:sz w:val="24"/>
          <w:szCs w:val="24"/>
        </w:rPr>
        <w:t xml:space="preserve">Linda </w:t>
      </w:r>
      <w:proofErr w:type="spellStart"/>
      <w:r w:rsidR="00965BCC">
        <w:rPr>
          <w:rFonts w:ascii="CIDFont+F3" w:eastAsiaTheme="minorHAnsi" w:hAnsi="CIDFont+F3" w:cs="CIDFont+F3"/>
          <w:sz w:val="24"/>
          <w:szCs w:val="24"/>
        </w:rPr>
        <w:t>Knopf</w:t>
      </w:r>
      <w:bookmarkStart w:id="0" w:name="_GoBack"/>
      <w:bookmarkEnd w:id="0"/>
      <w:proofErr w:type="spellEnd"/>
    </w:p>
    <w:p w14:paraId="51E18AD5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>Gul: Johan Davidsson, Anna Engelbrektsson</w:t>
      </w:r>
    </w:p>
    <w:p w14:paraId="5497EDD0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>Orange/Violett: Jonas Fagerholm, Maria Lönn</w:t>
      </w:r>
    </w:p>
    <w:p w14:paraId="638B15A2" w14:textId="77777777" w:rsidR="001A2BE7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CIDFont+F3" w:eastAsiaTheme="minorHAnsi" w:hAnsi="CIDFont+F3" w:cs="CIDFont+F3"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>Vi hoppas också kunna bygga upp en lite större grupp hjälpledare att stötta på</w:t>
      </w:r>
    </w:p>
    <w:p w14:paraId="48B40723" w14:textId="69C9D638" w:rsidR="007E27D2" w:rsidRDefault="001A2BE7" w:rsidP="001A2BE7">
      <w:pPr>
        <w:suppressAutoHyphens w:val="0"/>
        <w:autoSpaceDE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CIDFont+F3" w:eastAsiaTheme="minorHAnsi" w:hAnsi="CIDFont+F3" w:cs="CIDFont+F3"/>
          <w:sz w:val="24"/>
          <w:szCs w:val="24"/>
        </w:rPr>
        <w:t>måndagsträningar</w:t>
      </w:r>
    </w:p>
    <w:p w14:paraId="01FE3B0D" w14:textId="77777777" w:rsidR="007D43DA" w:rsidRPr="00C268B0" w:rsidRDefault="007D43DA" w:rsidP="00C26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01E4B1" w14:textId="5319AE8F" w:rsidR="007D43DA" w:rsidRPr="002D5E5B" w:rsidRDefault="007D43DA" w:rsidP="00C268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2D5E5B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Träning- och tävlingskommittén </w:t>
      </w:r>
    </w:p>
    <w:p w14:paraId="6B684107" w14:textId="302051B0" w:rsidR="00CF707B" w:rsidRDefault="00CF707B" w:rsidP="007D43DA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506B0554" w14:textId="35C7C54E" w:rsidR="003461AF" w:rsidRDefault="003461AF" w:rsidP="003461AF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3461AF">
        <w:rPr>
          <w:rFonts w:ascii="Arial" w:hAnsi="Arial" w:cs="Arial"/>
          <w:bCs/>
          <w:sz w:val="24"/>
          <w:szCs w:val="24"/>
          <w:u w:val="single"/>
        </w:rPr>
        <w:t>Målsättningar</w:t>
      </w:r>
    </w:p>
    <w:p w14:paraId="6923123F" w14:textId="77777777" w:rsidR="003461AF" w:rsidRPr="003461AF" w:rsidRDefault="003461AF" w:rsidP="003461AF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34B83E5C" w14:textId="77777777" w:rsidR="003461AF" w:rsidRPr="003461AF" w:rsidRDefault="003461AF" w:rsidP="003461AF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3461AF">
        <w:rPr>
          <w:rFonts w:ascii="CIDFont+F3" w:hAnsi="CIDFont+F3" w:cs="CIDFont+F3"/>
          <w:sz w:val="24"/>
          <w:szCs w:val="24"/>
        </w:rPr>
        <w:t>Stärka deltagandet i klubbens träningar och tävlingar genom att erbjuda varierade och utmanande aktiviteter för alla nivåer.</w:t>
      </w:r>
    </w:p>
    <w:p w14:paraId="1B3D16E8" w14:textId="77777777" w:rsidR="003461AF" w:rsidRPr="003461AF" w:rsidRDefault="003461AF" w:rsidP="003461AF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3461AF">
        <w:rPr>
          <w:rFonts w:ascii="CIDFont+F3" w:hAnsi="CIDFont+F3" w:cs="CIDFont+F3"/>
          <w:sz w:val="24"/>
          <w:szCs w:val="24"/>
        </w:rPr>
        <w:t>Utveckla tekniska färdigheter och fysisk kapacitet hos medlemmarna genom regelbundna och kvalitativa träningspass.</w:t>
      </w:r>
    </w:p>
    <w:p w14:paraId="11A480B3" w14:textId="77777777" w:rsidR="003461AF" w:rsidRPr="003461AF" w:rsidRDefault="003461AF" w:rsidP="003461AF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3461AF">
        <w:rPr>
          <w:rFonts w:ascii="CIDFont+F3" w:hAnsi="CIDFont+F3" w:cs="CIDFont+F3"/>
          <w:sz w:val="24"/>
          <w:szCs w:val="24"/>
        </w:rPr>
        <w:t>Öka deltagandet i klubbens tävlingar och mästerskap genom att skapa en inkluderande och motiverande tävlingsmiljö.</w:t>
      </w:r>
    </w:p>
    <w:p w14:paraId="6EEA1244" w14:textId="77777777" w:rsidR="003461AF" w:rsidRPr="003461AF" w:rsidRDefault="003461AF" w:rsidP="003461AF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3461AF">
        <w:rPr>
          <w:rFonts w:ascii="CIDFont+F3" w:hAnsi="CIDFont+F3" w:cs="CIDFont+F3"/>
          <w:sz w:val="24"/>
          <w:szCs w:val="24"/>
        </w:rPr>
        <w:t>Främja gemenskap och engagemang genom sociala aktiviteter i anslutning till träningar och tävlingar.</w:t>
      </w:r>
    </w:p>
    <w:p w14:paraId="24CBA03C" w14:textId="77777777" w:rsidR="003461AF" w:rsidRPr="003461AF" w:rsidRDefault="003461AF" w:rsidP="003461AF">
      <w:pPr>
        <w:pStyle w:val="Liststycke"/>
        <w:numPr>
          <w:ilvl w:val="0"/>
          <w:numId w:val="33"/>
        </w:numPr>
        <w:autoSpaceDE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3461AF">
        <w:rPr>
          <w:rFonts w:ascii="CIDFont+F3" w:hAnsi="CIDFont+F3" w:cs="CIDFont+F3"/>
          <w:sz w:val="24"/>
          <w:szCs w:val="24"/>
        </w:rPr>
        <w:t>Samarbeta med andra kommittéer för att säkerställa en helhetssyn på klubbens verksamhet.</w:t>
      </w:r>
    </w:p>
    <w:p w14:paraId="40275C10" w14:textId="1F2D6F19" w:rsidR="003461AF" w:rsidRPr="007E27D2" w:rsidRDefault="003461AF" w:rsidP="007D43DA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4C837638" w14:textId="381C867F" w:rsidR="00F16BD5" w:rsidRDefault="00F16BD5" w:rsidP="00F16BD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v-SE"/>
        </w:rPr>
      </w:pPr>
      <w:r w:rsidRPr="00F16BD5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v-SE"/>
        </w:rPr>
        <w:t>Träningar</w:t>
      </w:r>
    </w:p>
    <w:p w14:paraId="39608543" w14:textId="77777777" w:rsidR="007314F6" w:rsidRPr="00F16BD5" w:rsidRDefault="007314F6" w:rsidP="00F16B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v-SE"/>
        </w:rPr>
      </w:pPr>
    </w:p>
    <w:p w14:paraId="6A5B2612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F16BD5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Tisdagar: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 xml:space="preserve">Intervaller på </w:t>
      </w:r>
      <w:proofErr w:type="spellStart"/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Kaneberg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(klubbstugan)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sommartid och Galgberget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(Kansliet)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vintertid.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>Under november månad planerar vi för distanspass istället för intervaller.</w:t>
      </w:r>
    </w:p>
    <w:p w14:paraId="45D077AD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14:paraId="698BFA57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F16BD5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Torsdagar:</w:t>
      </w:r>
      <w:r w:rsidRPr="003618D8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 xml:space="preserve"> </w:t>
      </w:r>
      <w:r w:rsidRPr="003618D8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br/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Under april-september genomförs OL-träning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, vid utvalda tillfällen med extra teknikinslag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. Dessa innefattar även en vår- och en </w:t>
      </w:r>
      <w:proofErr w:type="spellStart"/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höstcup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, vardera 4 deltävlingar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 xml:space="preserve">Vid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8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tillfällen under vintern arrangeras natt-cup. Övriga torsdagar under vintern genom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förs löpträning med pannlampa.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</w:p>
    <w:p w14:paraId="3A0FDB49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F16BD5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Söndagar: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 xml:space="preserve">Distanspass 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vid </w:t>
      </w:r>
      <w:proofErr w:type="spellStart"/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Kaneberg</w:t>
      </w:r>
      <w:proofErr w:type="spellEnd"/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. 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>Löputflykter genomförs vid 2-4 tillfällen.  </w:t>
      </w:r>
    </w:p>
    <w:p w14:paraId="0D5C46C8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14:paraId="2814102B" w14:textId="4B9A402F" w:rsidR="00F16BD5" w:rsidRPr="003618D8" w:rsidRDefault="00F16BD5" w:rsidP="00F16BD5">
      <w:pPr>
        <w:spacing w:before="100" w:after="0" w:line="240" w:lineRule="auto"/>
        <w:ind w:right="306"/>
        <w:rPr>
          <w:rFonts w:ascii="Times New Roman" w:eastAsia="Times New Roman" w:hAnsi="Times New Roman"/>
          <w:sz w:val="24"/>
          <w:szCs w:val="24"/>
          <w:lang w:eastAsia="sv-SE"/>
        </w:rPr>
      </w:pPr>
      <w:r w:rsidRPr="00F16BD5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lastRenderedPageBreak/>
        <w:t>Träningsdagar</w:t>
      </w:r>
      <w:r w:rsidRPr="00F16BD5">
        <w:rPr>
          <w:rFonts w:ascii="Times New Roman" w:eastAsia="Times New Roman" w:hAnsi="Times New Roman"/>
          <w:i/>
          <w:color w:val="000000"/>
          <w:sz w:val="20"/>
          <w:szCs w:val="20"/>
          <w:lang w:eastAsia="sv-SE"/>
        </w:rPr>
        <w:t>:</w:t>
      </w:r>
      <w:r w:rsidRPr="003618D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br/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Arrangera minst två t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räningsdagar (OL) på annan ort samt 2 träningsdagar på hemmaplan.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F16BD5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Övriga klubbaktiviteter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 xml:space="preserve">Sennan By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Night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Olles Jul-OL, Skinkjakten,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Grottlöpning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mm</w:t>
      </w:r>
    </w:p>
    <w:p w14:paraId="24BD0D3A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14:paraId="03B1281D" w14:textId="3371E9F1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A64DA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v-SE"/>
        </w:rPr>
        <w:t>Tävlingar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br/>
      </w:r>
      <w:r w:rsidRPr="003618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br/>
      </w:r>
      <w:r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Klubbmästerskap</w:t>
      </w:r>
      <w:r w:rsid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:</w:t>
      </w:r>
    </w:p>
    <w:p w14:paraId="3E5CA34C" w14:textId="77777777" w:rsidR="00F16BD5" w:rsidRPr="003618D8" w:rsidRDefault="00F16BD5" w:rsidP="00F16B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Dag-KM, Natt-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KM och Sprint-KM.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>KM tävlingar arrangeras på måndagar och koordineras med Ungdomssektionen.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</w:p>
    <w:p w14:paraId="02F16E62" w14:textId="34288D55" w:rsidR="00F16BD5" w:rsidRPr="003618D8" w:rsidRDefault="00F16BD5" w:rsidP="00F16BD5">
      <w:pPr>
        <w:spacing w:after="0" w:line="240" w:lineRule="auto"/>
        <w:ind w:left="10" w:right="186"/>
        <w:rPr>
          <w:rFonts w:ascii="Times New Roman" w:eastAsia="Times New Roman" w:hAnsi="Times New Roman"/>
          <w:sz w:val="24"/>
          <w:szCs w:val="24"/>
          <w:lang w:eastAsia="sv-SE"/>
        </w:rPr>
      </w:pPr>
      <w:r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Stafetter</w:t>
      </w:r>
      <w:r w:rsid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>DM Skog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Delta med minst 10 lag i vuxenklasser, minst 2 segrande lag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>DM Sprint: Delta med minst 15 lag i vuxenklasser, minst 1 segrande lag</w:t>
      </w:r>
    </w:p>
    <w:p w14:paraId="03245BEE" w14:textId="77777777" w:rsidR="00F16BD5" w:rsidRPr="003618D8" w:rsidRDefault="00F16BD5" w:rsidP="00F16BD5">
      <w:pPr>
        <w:spacing w:after="0" w:line="240" w:lineRule="auto"/>
        <w:ind w:left="10" w:right="186"/>
        <w:rPr>
          <w:rFonts w:ascii="Times New Roman" w:eastAsia="Times New Roman" w:hAnsi="Times New Roman"/>
          <w:sz w:val="24"/>
          <w:szCs w:val="24"/>
          <w:lang w:eastAsia="sv-SE"/>
        </w:rPr>
      </w:pP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10-Mila: Delta med minst ett lag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 xml:space="preserve">Tjoget: Delta med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lag</w:t>
      </w:r>
    </w:p>
    <w:p w14:paraId="24E76107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14:paraId="5B82106B" w14:textId="12C2B3FF" w:rsidR="00F16BD5" w:rsidRPr="00A64DA8" w:rsidRDefault="00F16BD5" w:rsidP="00F16BD5">
      <w:pPr>
        <w:spacing w:before="45" w:after="0" w:line="240" w:lineRule="auto"/>
        <w:ind w:right="-5"/>
        <w:rPr>
          <w:rFonts w:ascii="Times New Roman" w:eastAsia="Times New Roman" w:hAnsi="Times New Roman"/>
          <w:i/>
          <w:sz w:val="24"/>
          <w:szCs w:val="24"/>
          <w:lang w:eastAsia="sv-SE"/>
        </w:rPr>
      </w:pPr>
      <w:r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Individuella tävlingar</w:t>
      </w:r>
      <w:r w:rsidR="00A64DA8"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:</w:t>
      </w:r>
    </w:p>
    <w:p w14:paraId="27BCCAFD" w14:textId="77777777" w:rsidR="00F16BD5" w:rsidRPr="003618D8" w:rsidRDefault="00F16BD5" w:rsidP="00F16BD5">
      <w:pPr>
        <w:spacing w:after="0" w:line="240" w:lineRule="auto"/>
        <w:ind w:left="10" w:right="186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DM (Lång,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Medel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och Sprint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):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minst 30 startande i varje disciplin från H/D18 och äldre, sammanlagt minst 10 DM-segrar</w:t>
      </w:r>
    </w:p>
    <w:p w14:paraId="10C417E4" w14:textId="77777777" w:rsidR="00F16BD5" w:rsidRPr="003618D8" w:rsidRDefault="00F16BD5" w:rsidP="00F16BD5">
      <w:pPr>
        <w:spacing w:before="45"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sv-SE"/>
        </w:rPr>
      </w:pP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SM: 3 individuella starter</w:t>
      </w:r>
    </w:p>
    <w:p w14:paraId="4DD54059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14:paraId="09126ADB" w14:textId="5280075E" w:rsidR="00F16BD5" w:rsidRPr="003618D8" w:rsidRDefault="00F16BD5" w:rsidP="00F16BD5">
      <w:pPr>
        <w:spacing w:before="45"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sv-SE"/>
        </w:rPr>
      </w:pPr>
      <w:r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Klubbserien</w:t>
      </w:r>
      <w:r w:rsidR="00A64DA8"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:</w:t>
      </w:r>
      <w:r w:rsidRPr="003618D8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br/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Minst 1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10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unika deltagare på 10 deltävlingar</w:t>
      </w:r>
    </w:p>
    <w:p w14:paraId="229A02D7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14:paraId="096BBD30" w14:textId="14A770CD" w:rsidR="00F16BD5" w:rsidRPr="00A64DA8" w:rsidRDefault="00F16BD5" w:rsidP="00F16B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v-SE"/>
        </w:rPr>
      </w:pPr>
      <w:r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Tävlingsresa</w:t>
      </w:r>
      <w:r w:rsidR="00A64DA8" w:rsidRPr="00A64DA8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:</w:t>
      </w:r>
    </w:p>
    <w:p w14:paraId="05458E11" w14:textId="77777777" w:rsidR="00F16BD5" w:rsidRPr="003618D8" w:rsidRDefault="00F16BD5" w:rsidP="00F16B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Arrangera minst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två</w:t>
      </w:r>
      <w:r w:rsidRPr="003618D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tävlingsresor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samt verka för deltagande vid eventuella HOF aktiviteter såsom GM, Swedish League etc.</w:t>
      </w:r>
    </w:p>
    <w:p w14:paraId="4C632A11" w14:textId="23598F62" w:rsidR="00CF707B" w:rsidRPr="007E27D2" w:rsidRDefault="00CF707B" w:rsidP="007D43DA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4B7537C" w14:textId="6BA6FE53" w:rsidR="00114380" w:rsidRDefault="00273FF1" w:rsidP="00C268B0">
      <w:pPr>
        <w:rPr>
          <w:rFonts w:ascii="Arial" w:hAnsi="Arial" w:cs="Arial"/>
          <w:b/>
          <w:sz w:val="24"/>
          <w:szCs w:val="24"/>
        </w:rPr>
      </w:pPr>
      <w:r w:rsidRPr="002D5E5B">
        <w:rPr>
          <w:rFonts w:ascii="Arial" w:hAnsi="Arial" w:cs="Arial"/>
          <w:b/>
          <w:sz w:val="24"/>
          <w:szCs w:val="24"/>
        </w:rPr>
        <w:t>A</w:t>
      </w:r>
      <w:r w:rsidR="00B84287" w:rsidRPr="002D5E5B">
        <w:rPr>
          <w:rFonts w:ascii="Arial" w:hAnsi="Arial" w:cs="Arial"/>
          <w:b/>
          <w:sz w:val="24"/>
          <w:szCs w:val="24"/>
        </w:rPr>
        <w:t>rrangemang</w:t>
      </w:r>
      <w:r w:rsidRPr="002D5E5B">
        <w:rPr>
          <w:rFonts w:ascii="Arial" w:hAnsi="Arial" w:cs="Arial"/>
          <w:b/>
          <w:sz w:val="24"/>
          <w:szCs w:val="24"/>
        </w:rPr>
        <w:t xml:space="preserve">skommittén </w:t>
      </w:r>
    </w:p>
    <w:p w14:paraId="46D31A6F" w14:textId="08B78A12" w:rsidR="00E37981" w:rsidRPr="00E37981" w:rsidRDefault="00B954A4" w:rsidP="00B954A4">
      <w:pPr>
        <w:spacing w:after="0"/>
        <w:rPr>
          <w:rFonts w:ascii="Arial" w:hAnsi="Arial" w:cs="Arial"/>
          <w:color w:val="000000"/>
          <w:sz w:val="24"/>
          <w:szCs w:val="24"/>
          <w:u w:val="single"/>
        </w:rPr>
      </w:pPr>
      <w:r w:rsidRPr="00B954A4">
        <w:rPr>
          <w:rFonts w:ascii="Arial" w:hAnsi="Arial" w:cs="Arial"/>
          <w:bCs/>
          <w:color w:val="000000"/>
          <w:sz w:val="24"/>
          <w:szCs w:val="24"/>
          <w:u w:val="single"/>
        </w:rPr>
        <w:t>Målsättningar</w:t>
      </w:r>
      <w:r w:rsidRPr="00B954A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DDC18B" w14:textId="62E06093" w:rsidR="00E37981" w:rsidRPr="00E37981" w:rsidRDefault="00E37981" w:rsidP="00E37981">
      <w:pPr>
        <w:pStyle w:val="Liststycke"/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B954A4" w:rsidRPr="00E37981">
        <w:rPr>
          <w:rFonts w:ascii="Arial" w:eastAsia="Times New Roman" w:hAnsi="Arial" w:cs="Arial"/>
          <w:sz w:val="24"/>
          <w:szCs w:val="24"/>
        </w:rPr>
        <w:t xml:space="preserve">rganisera arrangemang och tävlingar där våra medlemmar så väl som andra deltagare får ett stort utbyte i en trivsam miljö. I grunden ska </w:t>
      </w:r>
    </w:p>
    <w:p w14:paraId="01BBBFB8" w14:textId="4BBC41BA" w:rsidR="00E37981" w:rsidRDefault="00E37981" w:rsidP="00E37981">
      <w:pPr>
        <w:pStyle w:val="Liststycke"/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Arrangemang och tävlingar</w:t>
      </w:r>
      <w:r w:rsidR="00B954A4" w:rsidRPr="00E37981">
        <w:rPr>
          <w:rFonts w:ascii="Arial" w:eastAsia="Times New Roman" w:hAnsi="Arial" w:cs="Arial"/>
          <w:sz w:val="24"/>
          <w:szCs w:val="24"/>
        </w:rPr>
        <w:t xml:space="preserve"> </w:t>
      </w:r>
      <w:r w:rsidRPr="00E37981">
        <w:rPr>
          <w:rFonts w:ascii="Arial" w:eastAsia="Times New Roman" w:hAnsi="Arial" w:cs="Arial"/>
          <w:sz w:val="24"/>
          <w:szCs w:val="24"/>
        </w:rPr>
        <w:t xml:space="preserve">ska </w:t>
      </w:r>
      <w:r w:rsidR="00B954A4" w:rsidRPr="00E37981">
        <w:rPr>
          <w:rFonts w:ascii="Arial" w:eastAsia="Times New Roman" w:hAnsi="Arial" w:cs="Arial"/>
          <w:sz w:val="24"/>
          <w:szCs w:val="24"/>
        </w:rPr>
        <w:t>ge ett ekonomiskt överskott till klu</w:t>
      </w:r>
      <w:r>
        <w:rPr>
          <w:rFonts w:ascii="Arial" w:eastAsia="Times New Roman" w:hAnsi="Arial" w:cs="Arial"/>
          <w:sz w:val="24"/>
          <w:szCs w:val="24"/>
        </w:rPr>
        <w:t>bbens verksamhet.</w:t>
      </w:r>
      <w:r w:rsidR="00B954A4" w:rsidRPr="00E3798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1539D7" w14:textId="0B2A5F88" w:rsidR="00B954A4" w:rsidRDefault="00E37981" w:rsidP="00E37981">
      <w:pPr>
        <w:pStyle w:val="Liststycke"/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Planera</w:t>
      </w:r>
      <w:r w:rsidR="00B954A4" w:rsidRPr="00E37981">
        <w:rPr>
          <w:rFonts w:ascii="Arial" w:eastAsia="Times New Roman" w:hAnsi="Arial" w:cs="Arial"/>
          <w:sz w:val="24"/>
          <w:szCs w:val="24"/>
        </w:rPr>
        <w:t xml:space="preserve"> för hur bemanningen av </w:t>
      </w:r>
      <w:r>
        <w:rPr>
          <w:rFonts w:ascii="Arial" w:eastAsia="Times New Roman" w:hAnsi="Arial" w:cs="Arial"/>
          <w:sz w:val="24"/>
          <w:szCs w:val="24"/>
        </w:rPr>
        <w:t>tävlingsledare, banläggare och andra</w:t>
      </w:r>
      <w:r w:rsidR="00B954A4" w:rsidRPr="00E37981">
        <w:rPr>
          <w:rFonts w:ascii="Arial" w:eastAsia="Times New Roman" w:hAnsi="Arial" w:cs="Arial"/>
          <w:sz w:val="24"/>
          <w:szCs w:val="24"/>
        </w:rPr>
        <w:t xml:space="preserve"> viktiga funktioner kan få en större spridning inom klubben</w:t>
      </w:r>
      <w:r>
        <w:rPr>
          <w:rFonts w:ascii="Arial" w:eastAsia="Times New Roman" w:hAnsi="Arial" w:cs="Arial"/>
          <w:sz w:val="24"/>
          <w:szCs w:val="24"/>
        </w:rPr>
        <w:t>,</w:t>
      </w:r>
      <w:r w:rsidR="00B954A4" w:rsidRPr="00E37981">
        <w:rPr>
          <w:rFonts w:ascii="Arial" w:eastAsia="Times New Roman" w:hAnsi="Arial" w:cs="Arial"/>
          <w:sz w:val="24"/>
          <w:szCs w:val="24"/>
        </w:rPr>
        <w:t xml:space="preserve"> så att fler är engagerade och kan avlasta organisatoriskt i arrangemangen och tävlingarna. </w:t>
      </w:r>
    </w:p>
    <w:p w14:paraId="739F9256" w14:textId="78776E1B" w:rsidR="00E37981" w:rsidRPr="00E37981" w:rsidRDefault="00E37981" w:rsidP="00E37981">
      <w:pPr>
        <w:pStyle w:val="Liststycke"/>
        <w:numPr>
          <w:ilvl w:val="0"/>
          <w:numId w:val="39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Täcka fler områden för framtida tävlingar genom att fortsätta med att utveckla kartproduktionen.</w:t>
      </w:r>
    </w:p>
    <w:p w14:paraId="0B39738E" w14:textId="4010E0D5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612B553" w14:textId="77777777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6C30779" w14:textId="2DFA97F8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B954A4">
        <w:rPr>
          <w:rFonts w:ascii="Arial" w:eastAsia="Times New Roman" w:hAnsi="Arial" w:cs="Arial"/>
          <w:sz w:val="24"/>
          <w:szCs w:val="24"/>
          <w:u w:val="single"/>
        </w:rPr>
        <w:t>Planerade tävlingar och arrangemang under 2025 </w:t>
      </w:r>
    </w:p>
    <w:p w14:paraId="03026A07" w14:textId="77777777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EAA4372" w14:textId="19309951" w:rsidR="00B954A4" w:rsidRPr="00B954A4" w:rsidRDefault="00B954A4" w:rsidP="00B954A4">
      <w:pPr>
        <w:spacing w:after="0"/>
        <w:rPr>
          <w:rStyle w:val="apple-tab-span"/>
        </w:rPr>
      </w:pPr>
      <w:r w:rsidRPr="00B954A4">
        <w:rPr>
          <w:rFonts w:ascii="Arial" w:eastAsia="Times New Roman" w:hAnsi="Arial" w:cs="Arial"/>
          <w:bCs/>
          <w:i/>
          <w:sz w:val="24"/>
          <w:szCs w:val="24"/>
        </w:rPr>
        <w:t>Hallandspremiären 7 till 9 mars</w:t>
      </w:r>
      <w:r>
        <w:rPr>
          <w:rStyle w:val="apple-tab-span"/>
        </w:rPr>
        <w:t>:</w:t>
      </w:r>
      <w:r w:rsidRPr="00B954A4">
        <w:rPr>
          <w:rStyle w:val="apple-tab-span"/>
        </w:rPr>
        <w:t> </w:t>
      </w:r>
    </w:p>
    <w:p w14:paraId="34EA2909" w14:textId="77777777" w:rsidR="00B954A4" w:rsidRPr="00B954A4" w:rsidRDefault="00B954A4" w:rsidP="00B954A4">
      <w:pPr>
        <w:numPr>
          <w:ilvl w:val="0"/>
          <w:numId w:val="35"/>
        </w:numPr>
        <w:suppressAutoHyphens w:val="0"/>
        <w:autoSpaceDN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954A4">
        <w:rPr>
          <w:rStyle w:val="apple-tab-span"/>
          <w:rFonts w:ascii="Arial" w:eastAsia="Times New Roman" w:hAnsi="Arial" w:cs="Arial"/>
          <w:sz w:val="24"/>
          <w:szCs w:val="24"/>
        </w:rPr>
        <w:tab/>
      </w:r>
      <w:r w:rsidRPr="00B954A4">
        <w:rPr>
          <w:rFonts w:ascii="Arial" w:eastAsia="Times New Roman" w:hAnsi="Arial" w:cs="Arial"/>
          <w:sz w:val="24"/>
          <w:szCs w:val="24"/>
        </w:rPr>
        <w:t>Kattegatt natt i Tylösand/</w:t>
      </w:r>
      <w:proofErr w:type="spellStart"/>
      <w:r w:rsidRPr="00B954A4">
        <w:rPr>
          <w:rFonts w:ascii="Arial" w:eastAsia="Times New Roman" w:hAnsi="Arial" w:cs="Arial"/>
          <w:sz w:val="24"/>
          <w:szCs w:val="24"/>
        </w:rPr>
        <w:t>Eketånga</w:t>
      </w:r>
      <w:proofErr w:type="spellEnd"/>
      <w:r w:rsidRPr="00B954A4">
        <w:rPr>
          <w:rFonts w:ascii="Arial" w:eastAsia="Times New Roman" w:hAnsi="Arial" w:cs="Arial"/>
          <w:sz w:val="24"/>
          <w:szCs w:val="24"/>
        </w:rPr>
        <w:t xml:space="preserve"> 7 mars, Tävlingsledare Björn Karlsson, HOK</w:t>
      </w:r>
    </w:p>
    <w:p w14:paraId="163506BA" w14:textId="77777777" w:rsidR="00B954A4" w:rsidRPr="00B954A4" w:rsidRDefault="00B954A4" w:rsidP="00B954A4">
      <w:pPr>
        <w:numPr>
          <w:ilvl w:val="0"/>
          <w:numId w:val="35"/>
        </w:numPr>
        <w:suppressAutoHyphens w:val="0"/>
        <w:autoSpaceDN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954A4">
        <w:rPr>
          <w:rStyle w:val="apple-tab-span"/>
          <w:rFonts w:ascii="Arial" w:eastAsia="Times New Roman" w:hAnsi="Arial" w:cs="Arial"/>
          <w:sz w:val="24"/>
          <w:szCs w:val="24"/>
        </w:rPr>
        <w:tab/>
      </w:r>
      <w:r w:rsidRPr="00B954A4">
        <w:rPr>
          <w:rFonts w:ascii="Arial" w:eastAsia="Times New Roman" w:hAnsi="Arial" w:cs="Arial"/>
          <w:sz w:val="24"/>
          <w:szCs w:val="24"/>
        </w:rPr>
        <w:t xml:space="preserve">Medeldistans i Hjörnered 8 mars, Tävlingsledare Per </w:t>
      </w:r>
      <w:proofErr w:type="spellStart"/>
      <w:r w:rsidRPr="00B954A4">
        <w:rPr>
          <w:rFonts w:ascii="Arial" w:eastAsia="Times New Roman" w:hAnsi="Arial" w:cs="Arial"/>
          <w:sz w:val="24"/>
          <w:szCs w:val="24"/>
        </w:rPr>
        <w:t>Gerdle</w:t>
      </w:r>
      <w:proofErr w:type="spellEnd"/>
      <w:r w:rsidRPr="00B954A4">
        <w:rPr>
          <w:rFonts w:ascii="Arial" w:eastAsia="Times New Roman" w:hAnsi="Arial" w:cs="Arial"/>
          <w:sz w:val="24"/>
          <w:szCs w:val="24"/>
        </w:rPr>
        <w:t>, HOK</w:t>
      </w:r>
    </w:p>
    <w:p w14:paraId="0B4FD9DA" w14:textId="77777777" w:rsidR="00B954A4" w:rsidRPr="00B954A4" w:rsidRDefault="00B954A4" w:rsidP="00B954A4">
      <w:pPr>
        <w:numPr>
          <w:ilvl w:val="0"/>
          <w:numId w:val="35"/>
        </w:numPr>
        <w:suppressAutoHyphens w:val="0"/>
        <w:autoSpaceDN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954A4">
        <w:rPr>
          <w:rStyle w:val="apple-tab-span"/>
          <w:rFonts w:ascii="Arial" w:eastAsia="Times New Roman" w:hAnsi="Arial" w:cs="Arial"/>
          <w:sz w:val="24"/>
          <w:szCs w:val="24"/>
        </w:rPr>
        <w:tab/>
      </w:r>
      <w:r w:rsidRPr="00B954A4">
        <w:rPr>
          <w:rFonts w:ascii="Arial" w:eastAsia="Times New Roman" w:hAnsi="Arial" w:cs="Arial"/>
          <w:sz w:val="24"/>
          <w:szCs w:val="24"/>
        </w:rPr>
        <w:t>Förkortad långdistans i Hjörnered 9 mars, Laholms OK</w:t>
      </w:r>
    </w:p>
    <w:p w14:paraId="1165303A" w14:textId="77777777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B6D68F6" w14:textId="6D9BDE85" w:rsidR="00B954A4" w:rsidRPr="00B954A4" w:rsidRDefault="00B954A4" w:rsidP="00B954A4">
      <w:pPr>
        <w:spacing w:after="0"/>
        <w:rPr>
          <w:rFonts w:ascii="Arial" w:eastAsia="Times New Roman" w:hAnsi="Arial" w:cs="Arial"/>
          <w:bCs/>
          <w:i/>
          <w:sz w:val="24"/>
          <w:szCs w:val="24"/>
        </w:rPr>
      </w:pPr>
      <w:r w:rsidRPr="00B954A4">
        <w:rPr>
          <w:rFonts w:ascii="Arial" w:eastAsia="Times New Roman" w:hAnsi="Arial" w:cs="Arial"/>
          <w:bCs/>
          <w:i/>
          <w:sz w:val="24"/>
          <w:szCs w:val="24"/>
        </w:rPr>
        <w:t>Vårruset 12 maj:  </w:t>
      </w:r>
    </w:p>
    <w:p w14:paraId="71F7E51A" w14:textId="672ABCDA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  <w:r w:rsidRPr="00B954A4">
        <w:rPr>
          <w:rFonts w:ascii="Arial" w:eastAsia="Times New Roman" w:hAnsi="Arial" w:cs="Arial"/>
          <w:bCs/>
          <w:sz w:val="24"/>
          <w:szCs w:val="24"/>
        </w:rPr>
        <w:t>Tävlingsledare är Roger Andersson.</w:t>
      </w:r>
    </w:p>
    <w:p w14:paraId="4E1D13F3" w14:textId="77777777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AB8C669" w14:textId="0FBCC1E8" w:rsidR="00B954A4" w:rsidRPr="00B954A4" w:rsidRDefault="00B954A4" w:rsidP="00B954A4">
      <w:pPr>
        <w:spacing w:after="0"/>
        <w:rPr>
          <w:rFonts w:ascii="Arial" w:eastAsia="Times New Roman" w:hAnsi="Arial" w:cs="Arial"/>
          <w:bCs/>
          <w:i/>
          <w:sz w:val="24"/>
          <w:szCs w:val="24"/>
        </w:rPr>
      </w:pPr>
      <w:r w:rsidRPr="00B954A4">
        <w:rPr>
          <w:rFonts w:ascii="Arial" w:eastAsia="Times New Roman" w:hAnsi="Arial" w:cs="Arial"/>
          <w:bCs/>
          <w:i/>
          <w:sz w:val="24"/>
          <w:szCs w:val="24"/>
        </w:rPr>
        <w:t xml:space="preserve">Blodomloppet 2 september i Tylösand: </w:t>
      </w:r>
    </w:p>
    <w:p w14:paraId="4C9334B5" w14:textId="0FB480AA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  <w:r w:rsidRPr="00B954A4">
        <w:rPr>
          <w:rFonts w:ascii="Arial" w:eastAsia="Times New Roman" w:hAnsi="Arial" w:cs="Arial"/>
          <w:bCs/>
          <w:sz w:val="24"/>
          <w:szCs w:val="24"/>
        </w:rPr>
        <w:t>Tävlingsledare Kenneth</w:t>
      </w:r>
      <w:r w:rsidRPr="00B954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954A4">
        <w:rPr>
          <w:rFonts w:ascii="Arial" w:eastAsia="Times New Roman" w:hAnsi="Arial" w:cs="Arial"/>
          <w:bCs/>
          <w:sz w:val="24"/>
          <w:szCs w:val="24"/>
        </w:rPr>
        <w:t>Horvarth</w:t>
      </w:r>
      <w:proofErr w:type="spellEnd"/>
      <w:r w:rsidRPr="00B954A4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4659DF04" w14:textId="77777777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004E701" w14:textId="77777777" w:rsidR="00B954A4" w:rsidRPr="00B954A4" w:rsidRDefault="00B954A4" w:rsidP="00B954A4">
      <w:pPr>
        <w:spacing w:after="0"/>
        <w:rPr>
          <w:rFonts w:ascii="Arial" w:eastAsia="Times New Roman" w:hAnsi="Arial" w:cs="Arial"/>
          <w:bCs/>
          <w:i/>
          <w:sz w:val="24"/>
          <w:szCs w:val="24"/>
        </w:rPr>
      </w:pPr>
      <w:r w:rsidRPr="00B954A4">
        <w:rPr>
          <w:rFonts w:ascii="Arial" w:eastAsia="Times New Roman" w:hAnsi="Arial" w:cs="Arial"/>
          <w:bCs/>
          <w:i/>
          <w:sz w:val="24"/>
          <w:szCs w:val="24"/>
        </w:rPr>
        <w:t>Hallandsfinalen:</w:t>
      </w:r>
    </w:p>
    <w:p w14:paraId="00CD7F70" w14:textId="469006A1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  <w:r w:rsidRPr="00B954A4">
        <w:rPr>
          <w:rFonts w:ascii="Arial" w:eastAsia="Times New Roman" w:hAnsi="Arial" w:cs="Arial"/>
          <w:bCs/>
          <w:sz w:val="24"/>
          <w:szCs w:val="24"/>
        </w:rPr>
        <w:t>Tävlingen genomförs då den fick ett positivt bemötande. Ännu är inget datum planerat.</w:t>
      </w:r>
    </w:p>
    <w:p w14:paraId="669E9D23" w14:textId="77777777" w:rsidR="00B954A4" w:rsidRPr="00B954A4" w:rsidRDefault="00B954A4" w:rsidP="00B954A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96F859C" w14:textId="2CF1BEBA" w:rsidR="003D1150" w:rsidRPr="003D1150" w:rsidRDefault="003D1150" w:rsidP="00B954A4">
      <w:pPr>
        <w:spacing w:after="0"/>
        <w:rPr>
          <w:rFonts w:ascii="Arial" w:eastAsia="Times New Roman" w:hAnsi="Arial" w:cs="Arial"/>
          <w:bCs/>
          <w:i/>
          <w:sz w:val="24"/>
          <w:szCs w:val="24"/>
        </w:rPr>
      </w:pPr>
      <w:r w:rsidRPr="003D1150">
        <w:rPr>
          <w:rFonts w:ascii="Arial" w:eastAsia="Times New Roman" w:hAnsi="Arial" w:cs="Arial"/>
          <w:bCs/>
          <w:i/>
          <w:sz w:val="24"/>
          <w:szCs w:val="24"/>
        </w:rPr>
        <w:t>DM tävlingar:</w:t>
      </w:r>
    </w:p>
    <w:p w14:paraId="007793E4" w14:textId="10EEDB58" w:rsidR="00D67435" w:rsidRPr="003D1150" w:rsidRDefault="003D1150" w:rsidP="00B954A4">
      <w:pPr>
        <w:spacing w:after="0"/>
        <w:rPr>
          <w:rFonts w:ascii="Arial" w:hAnsi="Arial" w:cs="Arial"/>
          <w:sz w:val="24"/>
          <w:szCs w:val="24"/>
        </w:rPr>
      </w:pPr>
      <w:r w:rsidRPr="003D1150">
        <w:rPr>
          <w:rFonts w:ascii="Arial" w:eastAsia="Times New Roman" w:hAnsi="Arial" w:cs="Arial"/>
          <w:bCs/>
          <w:sz w:val="24"/>
          <w:szCs w:val="24"/>
        </w:rPr>
        <w:t>G</w:t>
      </w:r>
      <w:r w:rsidR="00B954A4" w:rsidRPr="003D1150">
        <w:rPr>
          <w:rFonts w:ascii="Arial" w:eastAsia="Times New Roman" w:hAnsi="Arial" w:cs="Arial"/>
          <w:bCs/>
          <w:sz w:val="24"/>
          <w:szCs w:val="24"/>
        </w:rPr>
        <w:t>enomförs av klubbar runtomkring Halmstad OK. </w:t>
      </w:r>
    </w:p>
    <w:p w14:paraId="60CBCC91" w14:textId="77777777" w:rsidR="00C10C1A" w:rsidRDefault="00D12FA8">
      <w:pPr>
        <w:suppressAutoHyphens w:val="0"/>
        <w:autoSpaceDN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164"/>
        <w:gridCol w:w="1086"/>
        <w:gridCol w:w="1080"/>
        <w:gridCol w:w="2360"/>
      </w:tblGrid>
      <w:tr w:rsidR="00C10C1A" w:rsidRPr="00C10C1A" w14:paraId="42FAD3BD" w14:textId="77777777" w:rsidTr="00C10C1A">
        <w:trPr>
          <w:trHeight w:val="370"/>
        </w:trPr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B1C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v-SE"/>
              </w:rPr>
              <w:lastRenderedPageBreak/>
              <w:t>Budget 2025, sammanställning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676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0A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421A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22C668B2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0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7C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DFE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6A0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793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E62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6B33D4D0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AB382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96E31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Intäkt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9229B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582FB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2A990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Utfall 2024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7C5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</w:tr>
      <w:tr w:rsidR="00C10C1A" w:rsidRPr="00C10C1A" w14:paraId="0C009BB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21E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Ungdom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BF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33 600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BB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-132 500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8B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98 900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26D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89 541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7728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68A4053F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DF8" w14:textId="7BE60784" w:rsidR="00C10C1A" w:rsidRPr="00C10C1A" w:rsidRDefault="00780940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Arrangemang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1B3" w14:textId="591BB6B3" w:rsidR="00C10C1A" w:rsidRPr="00C10C1A" w:rsidRDefault="00780940" w:rsidP="00780940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1 645</w:t>
            </w:r>
            <w:r w:rsidR="00C10C1A" w:rsidRPr="00C10C1A">
              <w:rPr>
                <w:rFonts w:eastAsia="Times New Roman" w:cs="Calibri"/>
                <w:color w:val="000000"/>
                <w:lang w:eastAsia="sv-SE"/>
              </w:rPr>
              <w:t xml:space="preserve">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91E" w14:textId="2B689D49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r w:rsidR="00780940">
              <w:rPr>
                <w:rFonts w:eastAsia="Times New Roman" w:cs="Calibri"/>
                <w:color w:val="000000"/>
                <w:lang w:eastAsia="sv-SE"/>
              </w:rPr>
              <w:t>980</w:t>
            </w: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C9E" w14:textId="5BE6A521" w:rsidR="00C10C1A" w:rsidRPr="00C10C1A" w:rsidRDefault="00780940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 xml:space="preserve">665 </w:t>
            </w:r>
            <w:r w:rsidR="00C10C1A" w:rsidRPr="00C10C1A">
              <w:rPr>
                <w:rFonts w:eastAsia="Times New Roman" w:cs="Calibri"/>
                <w:color w:val="000000"/>
                <w:lang w:eastAsia="sv-SE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CF46" w14:textId="58323272" w:rsidR="00C10C1A" w:rsidRPr="00C10C1A" w:rsidRDefault="00780940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612 682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7AE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34D5205F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63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Träning/tävling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8C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11 800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731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-105 500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3E5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93 700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C5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28 755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CA2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31F6727E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AD0F" w14:textId="654BAC40" w:rsidR="00C10C1A" w:rsidRPr="00C10C1A" w:rsidRDefault="00780940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Styrelsen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C68" w14:textId="2163FB6E" w:rsidR="00C10C1A" w:rsidRPr="00C10C1A" w:rsidRDefault="00780940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248 218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140" w14:textId="528AC350" w:rsidR="00C10C1A" w:rsidRPr="00C10C1A" w:rsidRDefault="00780940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-771 718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1F4" w14:textId="63724326" w:rsidR="00C10C1A" w:rsidRPr="00C10C1A" w:rsidRDefault="00780940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-523 5</w:t>
            </w:r>
            <w:r w:rsidR="00C10C1A" w:rsidRPr="00C10C1A">
              <w:rPr>
                <w:rFonts w:eastAsia="Times New Roman" w:cs="Calibri"/>
                <w:color w:val="000000"/>
                <w:lang w:eastAsia="sv-SE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E63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92 789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166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82FBCAB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61364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6C2E37" w14:textId="6B32829C" w:rsidR="00C10C1A" w:rsidRPr="00C10C1A" w:rsidRDefault="00780940" w:rsidP="00780940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1 938 618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35C773" w14:textId="59214456" w:rsidR="00C10C1A" w:rsidRPr="00C10C1A" w:rsidRDefault="00780940" w:rsidP="00780940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780940">
              <w:rPr>
                <w:rFonts w:eastAsia="Times New Roman" w:cs="Calibri"/>
                <w:b/>
                <w:bCs/>
                <w:color w:val="000000"/>
                <w:lang w:eastAsia="sv-SE"/>
              </w:rPr>
              <w:t>-1</w:t>
            </w: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</w:t>
            </w:r>
            <w:r w:rsidRPr="00780940">
              <w:rPr>
                <w:rFonts w:eastAsia="Times New Roman" w:cs="Calibri"/>
                <w:b/>
                <w:bCs/>
                <w:color w:val="000000"/>
                <w:lang w:eastAsia="sv-SE"/>
              </w:rPr>
              <w:t>989</w:t>
            </w: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</w:t>
            </w:r>
            <w:r w:rsidRPr="00780940">
              <w:rPr>
                <w:rFonts w:eastAsia="Times New Roman" w:cs="Calibri"/>
                <w:b/>
                <w:bCs/>
                <w:color w:val="000000"/>
                <w:lang w:eastAsia="sv-SE"/>
              </w:rPr>
              <w:t>718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316DF4" w14:textId="7CC74263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</w:t>
            </w:r>
            <w:proofErr w:type="gramEnd"/>
            <w:r w:rsidR="00780940">
              <w:rPr>
                <w:rFonts w:eastAsia="Times New Roman" w:cs="Calibri"/>
                <w:b/>
                <w:bCs/>
                <w:color w:val="000000"/>
                <w:lang w:eastAsia="sv-SE"/>
              </w:rPr>
              <w:t>51</w:t>
            </w: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54081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109 104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8F5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</w:tr>
      <w:tr w:rsidR="00C10C1A" w:rsidRPr="00C10C1A" w14:paraId="27C61B06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D19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CC2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75D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AC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ED2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12F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6EC16128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787F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50A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AA71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7BA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C001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C778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607163F0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3EC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7A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50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1E9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55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093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24B2C45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C9A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Ungdom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36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DEF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803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EF8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D076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68908147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9B5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84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49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B0C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F97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434F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389B2CD7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BC7EA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546C5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Intäkt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CC457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92427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0BE32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2024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75EC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</w:tr>
      <w:tr w:rsidR="00C10C1A" w:rsidRPr="00C10C1A" w14:paraId="65B6B9FB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115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Vinterläger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Kaneberg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8C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3 000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6F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7 500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A7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4 500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F66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9950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2423C131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20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Vinterläger HOF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298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2 600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22D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8 000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7F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5 400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71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871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223D7275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2DC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SSM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40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C9A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8 000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BC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B9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76E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55E5A9D0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3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10-Mila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85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4 000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60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13 000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66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9 000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AC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3836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4A1FBF7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9C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USM-läger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89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E5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3 000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012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3 000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146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AE2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516CC76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A3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Unionsmatch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B9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1 500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E21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5 000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04A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3 500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64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E065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2F5CF00B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D14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Sommarläger HOF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8A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1 500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5CA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7 500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7B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6 000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A2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606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44FA4B17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38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B9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C3D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10 500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799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10 500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DC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735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2C4C91E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93C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USM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FF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28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4 000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0AE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4 000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FF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988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399DA85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B4A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25-manna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B9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15 000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6C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30 000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42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15 000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EF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E27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0E2C0A7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61B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Daladubbeln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3C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4 000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05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12 000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02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C8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478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15183F2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31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Borås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26B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2 000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98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15 000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94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13 000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BB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CD6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E31DC05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C15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Sociala aktiviteter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C2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52E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3 000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975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3 000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2D7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C75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3488588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B5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Material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EC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548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6 000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81A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6 000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6D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AE9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8A3895C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7B8E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BD518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33 600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E940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-132 500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B2539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98 900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3CDF4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89 541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AAF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</w:tr>
      <w:tr w:rsidR="00C10C1A" w:rsidRPr="00C10C1A" w14:paraId="5BF67F2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D11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54F60AD6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74F4E9A9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23C8D64C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10B469FA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13997538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34D975E7" w14:textId="745247CD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E37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47B" w14:textId="77777777" w:rsid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113F11F2" w14:textId="77777777" w:rsidR="004A6787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0C9D7F9A" w14:textId="77777777" w:rsidR="004A6787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58FFA0E0" w14:textId="3BA03852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9E3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DC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864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0CDEE8F5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677D" w14:textId="77777777" w:rsidR="004A6787" w:rsidRDefault="004A6787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  <w:p w14:paraId="05909AB3" w14:textId="77777777" w:rsidR="004A6787" w:rsidRDefault="004A6787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  <w:p w14:paraId="1A79C754" w14:textId="3E56087E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lastRenderedPageBreak/>
              <w:t>Arrangemang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D2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7D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246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BAA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D74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1A925816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C5E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745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DC5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E2A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B2C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80E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0F3899EE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4A12B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Arrangemang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BDD93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Intäkt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42027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649A7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E87ADC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621F172" w14:textId="7A48E6AD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Anm</w:t>
            </w: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ärkning</w:t>
            </w:r>
          </w:p>
        </w:tc>
      </w:tr>
      <w:tr w:rsidR="00C10C1A" w:rsidRPr="00C10C1A" w14:paraId="28BEAB71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82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Vårruset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57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410 000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B0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-160 000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D1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250 000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F7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227 571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7AA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32F4A9F6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62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Blodomloppet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A7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475 000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F6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-200 000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E6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275 000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025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261 554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103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64663F0A" w14:textId="77777777" w:rsidTr="00780940">
        <w:trPr>
          <w:trHeight w:val="1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05E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Hallandspremiären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6C7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420 000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087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-300 000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B08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120 000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8D2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239 937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B27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2025 ansvarar HOK för natt och medel på två olika arenor. 2024 medel och lång på samma arena</w:t>
            </w:r>
          </w:p>
        </w:tc>
      </w:tr>
      <w:tr w:rsidR="00C10C1A" w:rsidRPr="00C10C1A" w14:paraId="436C8752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FF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DM sprint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98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DB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B7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E6D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35 802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15A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3DBACD1B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39B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Hallandsfinalen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150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70 000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3E1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45 000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4AD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25 000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89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13 829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741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Strukna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klassser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innebar visst intäktsbortfall 2024</w:t>
            </w:r>
          </w:p>
        </w:tc>
      </w:tr>
      <w:tr w:rsidR="00C10C1A" w:rsidRPr="00C10C1A" w14:paraId="1011B1EC" w14:textId="77777777" w:rsidTr="00780940">
        <w:trPr>
          <w:trHeight w:val="8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5F7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Hittaut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768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75 000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F80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371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25 000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9F5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56 636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3C9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Bidrag Sparbanksstiftelsen 2024 = 57 </w:t>
            </w: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300:-</w:t>
            </w:r>
            <w:proofErr w:type="gramEnd"/>
          </w:p>
        </w:tc>
      </w:tr>
      <w:tr w:rsidR="00C10C1A" w:rsidRPr="00C10C1A" w14:paraId="65F5056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1E3536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 arrangemang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90421E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1 450 000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0E95D30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-755 000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4CD257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695 000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D22CDA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835 329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B38327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31E9E69C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CB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52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AE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F1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29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0C31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353EFD55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40B58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Kartor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81DBF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Intäkt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E10C7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A81AB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616482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FDBFB27" w14:textId="62E2BA5A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Anm</w:t>
            </w: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ärkning</w:t>
            </w:r>
          </w:p>
        </w:tc>
      </w:tr>
      <w:tr w:rsidR="00C10C1A" w:rsidRPr="00C10C1A" w14:paraId="42C26CA9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6A9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Galgberget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EBF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100 000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072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-100 000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210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5DD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9EB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Finansieras </w:t>
            </w: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av  Försvarsmakten</w:t>
            </w:r>
            <w:proofErr w:type="gramEnd"/>
          </w:p>
        </w:tc>
      </w:tr>
      <w:tr w:rsidR="00C10C1A" w:rsidRPr="00C10C1A" w14:paraId="035BF3EC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BA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Villshärad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05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B57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-125 000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304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-125 000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87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CEA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Hallandspremiären 2026</w:t>
            </w:r>
          </w:p>
        </w:tc>
      </w:tr>
      <w:tr w:rsidR="00C10C1A" w:rsidRPr="00C10C1A" w14:paraId="5D245AF9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5AC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Andersberg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CE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25 000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D8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CBA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25 000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73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39 856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93B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Intäkt HFAB budgeteras</w:t>
            </w:r>
          </w:p>
        </w:tc>
      </w:tr>
      <w:tr w:rsidR="00C10C1A" w:rsidRPr="00C10C1A" w14:paraId="5E263883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E29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Tylösand/Frösakull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966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5F5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3A1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67B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-153 700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AB9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Utfördes 2023 men kostnad redovisad 2024</w:t>
            </w:r>
          </w:p>
        </w:tc>
      </w:tr>
      <w:tr w:rsidR="00C10C1A" w:rsidRPr="00C10C1A" w14:paraId="0D1D9DBF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DB1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Vallås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277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F51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416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FD2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61 565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224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Investeringsbidrag 40 000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enl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nedan</w:t>
            </w:r>
          </w:p>
        </w:tc>
      </w:tr>
      <w:tr w:rsidR="00C10C1A" w:rsidRPr="00C10C1A" w14:paraId="58314CAD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5D9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Revidering Tylösand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1BF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59E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E39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929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>7 526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667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Inför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Hallandsprem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2025</w:t>
            </w:r>
          </w:p>
        </w:tc>
      </w:tr>
      <w:tr w:rsidR="00C10C1A" w:rsidRPr="00C10C1A" w14:paraId="1124DC99" w14:textId="77777777" w:rsidTr="00780940">
        <w:trPr>
          <w:trHeight w:val="17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6F3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Investeringsbidrag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D60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70 000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0CE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DAC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70 000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98E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40 000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878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HOK:s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totala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inv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bidrag 2025 budgeteras här, ansökan görs hos kommunen och RF-Sisu och avser även åtgärder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Kaneberg</w:t>
            </w:r>
            <w:proofErr w:type="spellEnd"/>
          </w:p>
        </w:tc>
      </w:tr>
      <w:tr w:rsidR="00C10C1A" w:rsidRPr="00C10C1A" w14:paraId="7B1F3DC2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2FA6E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 kartor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22FD8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195 000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6414E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-225 000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C83CAD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30 000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09BF5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-222 647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BFD9A8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202DE246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91253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4CFAC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B3CA73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E8A30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C2411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248067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32EDD419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B4E4A6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Totalt arr kommittén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5886FD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1 645 000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7E38381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-980 000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DCCBD2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665 000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428118C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612 682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6DA01FB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39FDA08B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F7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970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E7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31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9E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D6E4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475502FA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83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lastRenderedPageBreak/>
              <w:t>Träning/tävling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F9D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5F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E0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699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A25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6E2CBE65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81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4FE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AF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D3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98B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8B7B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5DDFE284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911D8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25BE9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Intäkt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0DBA2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ABBB4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3D048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2024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EE6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</w:tr>
      <w:tr w:rsidR="00C10C1A" w:rsidRPr="00C10C1A" w14:paraId="5AEE6BEE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5A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SM Junior, 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FC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2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47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47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C8C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0A1291B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EC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SM 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A6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BE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15 000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80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14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2AC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4B90C75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5B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SM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PreO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6E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CE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CF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B3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B7AC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519F090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87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Swedish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league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D1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93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FD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AA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3D8B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37F86ADE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6B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E8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C1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C9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35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AAE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1B76175B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A9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Daladubbeln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2D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FF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AD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80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040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2CE26583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D1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Tjoget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E1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EE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F5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BC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F815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A4A0E48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A2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10-Mila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D8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C8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3A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99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CC76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1ACDF560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0F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Tävlingshelg Sverigepremiären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A2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4 800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01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8 000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8E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8F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28C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07F08331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0A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Tävlingsresa Jättemilen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95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EF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98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6E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13B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46AAD27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04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Träningsdagar-OL vår, höst, HOF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2F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69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9A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47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1A3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6A6201B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BD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Tävlingsresor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4D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76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55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8 000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52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26E6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5568B816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2F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Idre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Fjällmarathon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93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53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00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9A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1CB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53ABE56A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6E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Vasaloppet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20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72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30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2E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07E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640E7994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6F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Täningsdagar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/ Löputflykter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07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EC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04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29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0808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62A7038F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CC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KM, Skinkjakten och andra klubbtävlingar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7B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55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30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4F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2A6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58C3AC3A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ED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Livelox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5B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4A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3 500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C5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3 500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98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E9F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1699CC6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4C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Ranking och Sverigelistan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6B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93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70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E3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9E5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6F100118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3E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Lärgrupp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>/föreläsning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5D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86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7E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8B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129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408F9783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88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Skidor, träningsdag/ar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C0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91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41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AB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C4F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7FFB246D" w14:textId="77777777" w:rsidTr="00780940">
        <w:trPr>
          <w:trHeight w:val="3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B4526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C952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92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C9F0C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7B2B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063A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5FC192DA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0B15CF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F49254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11 800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80808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4273C8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-105 500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808080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14:paraId="7049E1E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93 700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808080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14:paraId="5D6D4DF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28 755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4C2C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</w:tr>
      <w:tr w:rsidR="00C10C1A" w:rsidRPr="00C10C1A" w14:paraId="4465EB9E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5C4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016ADCA6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2DD9B127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7E21BE4B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3C5A4B95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2EB21160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4A0D144C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42E94582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00C351FD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381A2A7D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56C5003E" w14:textId="77777777" w:rsid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  <w:p w14:paraId="202B9C60" w14:textId="5EDCC6D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C6E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207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D2D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73B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81A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51A7212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EC8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Styrelsen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8F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1A9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B3D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C7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5DB9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558B1296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A0F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6FC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06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D58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3F9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92E8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72D44F8E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54F60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Lokaler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6E8BA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Intäkt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F1941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C9FB6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BEBD9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57B3605" w14:textId="55E224BB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Anm</w:t>
            </w: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ärkning</w:t>
            </w:r>
          </w:p>
        </w:tc>
      </w:tr>
      <w:tr w:rsidR="00C10C1A" w:rsidRPr="00C10C1A" w14:paraId="4F7A134E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F07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Lokal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Frennarp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3AF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626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-100 000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1F7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-100 000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8AE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-109 611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407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Hyra jan 2025 redovisat 2024</w:t>
            </w:r>
          </w:p>
        </w:tc>
      </w:tr>
      <w:tr w:rsidR="00C10C1A" w:rsidRPr="00C10C1A" w14:paraId="355DA8BB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72A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Lokal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Kaneberg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1A6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E80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-240 000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DD8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-230 000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A2D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45 182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01C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2025= Ommålning, ny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vv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>-beredare mm</w:t>
            </w:r>
          </w:p>
        </w:tc>
      </w:tr>
      <w:tr w:rsidR="00C10C1A" w:rsidRPr="00C10C1A" w14:paraId="0268D1D1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DB8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Lokalbidrag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DDA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62 000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492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619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62 000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CFF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62 004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2295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24E2892C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45DEE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 lokaler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85CCB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72 000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0B762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-340 000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C1172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-268 000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A3051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92 789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A074B5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2114243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FC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DA7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7DD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2A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E14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0193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1D64DA59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BDB4D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Övrigt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CF365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Intäkt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64246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Kostnad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4A4B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0BF9D2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2024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21FDB71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Anm</w:t>
            </w:r>
            <w:proofErr w:type="spellEnd"/>
          </w:p>
        </w:tc>
      </w:tr>
      <w:tr w:rsidR="00C10C1A" w:rsidRPr="00C10C1A" w14:paraId="7236A085" w14:textId="77777777" w:rsidTr="00780940">
        <w:trPr>
          <w:trHeight w:val="8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53A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Startavgifter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5CC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DEA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-260 000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BF1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-260 000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F30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-241 137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B9C6" w14:textId="77777777" w:rsidR="004A6787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Fakturerat till medlemmar 2024 = </w:t>
            </w:r>
          </w:p>
          <w:p w14:paraId="4E5D73F7" w14:textId="64D51A9C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23 </w:t>
            </w: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855:-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. </w:t>
            </w:r>
          </w:p>
        </w:tc>
      </w:tr>
      <w:tr w:rsidR="00C10C1A" w:rsidRPr="00C10C1A" w14:paraId="6AE64CFF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DB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Medlemsavgifter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76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97 000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78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F9F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97 000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B3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96 900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322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19D2FD6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C76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Försäljning kartor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7B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13 000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92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368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13 000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A2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10 450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BC19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2FE7AA9F" w14:textId="77777777" w:rsidTr="00780940">
        <w:trPr>
          <w:trHeight w:val="8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F91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Bidrag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RF-Sisu, medlemsaktivitet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C86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11 218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868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11 218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410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A9E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95C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25 000 har erhållits i bidrag, 13782 har använts 2024</w:t>
            </w:r>
          </w:p>
        </w:tc>
      </w:tr>
      <w:tr w:rsidR="004A6787" w:rsidRPr="00C10C1A" w14:paraId="389E4370" w14:textId="77777777" w:rsidTr="004A6787">
        <w:trPr>
          <w:trHeight w:val="3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508B" w14:textId="1A0B7E42" w:rsidR="004A6787" w:rsidRPr="00C10C1A" w:rsidRDefault="004A6787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Klädinköp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5AD06" w14:textId="7B1405B3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17 000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B8C9" w14:textId="77777777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EFBC" w14:textId="1BCC8E66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17 000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A450" w14:textId="7B6BC429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>
              <w:rPr>
                <w:rFonts w:eastAsia="Times New Roman" w:cs="Calibri"/>
                <w:color w:val="000000"/>
                <w:lang w:eastAsia="sv-SE"/>
              </w:rPr>
              <w:t>17 013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091" w14:textId="4E2C7367" w:rsidR="004A6787" w:rsidRPr="00C10C1A" w:rsidRDefault="004A6787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Intäkt redovisas 2025</w:t>
            </w:r>
          </w:p>
        </w:tc>
      </w:tr>
      <w:tr w:rsidR="00C10C1A" w:rsidRPr="00C10C1A" w14:paraId="3D2D37E4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64B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Garnisionen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6B5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6 000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E4A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5 000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4C3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64E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2 000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792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Arr avseende 2023 redovisat 2024</w:t>
            </w:r>
          </w:p>
        </w:tc>
      </w:tr>
      <w:tr w:rsidR="00C10C1A" w:rsidRPr="00C10C1A" w14:paraId="7469C19B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93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Ränteintäkter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B9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7 000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1F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D51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7 000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39B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16 139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D26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Nuvarande ränta 0,</w:t>
            </w: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6%</w:t>
            </w:r>
            <w:proofErr w:type="gramEnd"/>
          </w:p>
        </w:tc>
      </w:tr>
      <w:tr w:rsidR="00C10C1A" w:rsidRPr="00C10C1A" w14:paraId="17CBA10E" w14:textId="77777777" w:rsidTr="00780940">
        <w:trPr>
          <w:trHeight w:val="8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468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Datakommunikation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8B9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148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16 000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2B2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16 000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7CE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32 811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98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2024 = 2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st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datorer, </w:t>
            </w: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disklösn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 lagring kartfiler = 17 </w:t>
            </w: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453:-</w:t>
            </w:r>
            <w:proofErr w:type="gramEnd"/>
          </w:p>
        </w:tc>
      </w:tr>
      <w:tr w:rsidR="00C10C1A" w:rsidRPr="00C10C1A" w14:paraId="66A8F89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528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C10C1A">
              <w:rPr>
                <w:rFonts w:eastAsia="Times New Roman" w:cs="Calibri"/>
                <w:color w:val="000000"/>
                <w:lang w:eastAsia="sv-SE"/>
              </w:rPr>
              <w:t>Kontorsmtrl</w:t>
            </w:r>
            <w:proofErr w:type="spellEnd"/>
            <w:r w:rsidRPr="00C10C1A">
              <w:rPr>
                <w:rFonts w:eastAsia="Times New Roman" w:cs="Calibri"/>
                <w:color w:val="000000"/>
                <w:lang w:eastAsia="sv-SE"/>
              </w:rPr>
              <w:t>, kopiering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DB7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41F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32 000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837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32 000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155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31 196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CC7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5D655DD1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3AC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Arvoden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C00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F2F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13 500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8B1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13 500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4614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20 500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3AB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Arvode kartritning 2024</w:t>
            </w:r>
          </w:p>
        </w:tc>
      </w:tr>
      <w:tr w:rsidR="004A6787" w:rsidRPr="00C10C1A" w14:paraId="230944C1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D06B3" w14:textId="32AB3775" w:rsidR="004A6787" w:rsidRPr="00C10C1A" w:rsidRDefault="004A6787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color w:val="000000"/>
                <w:lang w:eastAsia="sv-SE"/>
              </w:rPr>
              <w:t>Inköp varselvästar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E91A" w14:textId="77777777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6FC0" w14:textId="1085A82B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>
              <w:rPr>
                <w:rFonts w:eastAsia="Times New Roman" w:cs="Calibri"/>
                <w:color w:val="000000"/>
                <w:lang w:eastAsia="sv-SE"/>
              </w:rPr>
              <w:t>8 000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E268" w14:textId="564DEBFE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>
              <w:rPr>
                <w:rFonts w:eastAsia="Times New Roman" w:cs="Calibri"/>
                <w:color w:val="000000"/>
                <w:lang w:eastAsia="sv-SE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7877" w14:textId="6C3C711C" w:rsidR="004A6787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>
              <w:rPr>
                <w:rFonts w:eastAsia="Times New Roman" w:cs="Calibri"/>
                <w:color w:val="000000"/>
                <w:lang w:eastAsia="sv-SE"/>
              </w:rPr>
              <w:t>18 000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280C" w14:textId="77777777" w:rsidR="004A6787" w:rsidRPr="00C10C1A" w:rsidRDefault="004A6787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10C1A" w:rsidRPr="00C10C1A" w14:paraId="112027C4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101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Försäkring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05A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68D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11 000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7D6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11 000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106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10 208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E34E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2290853D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4A9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Årsavgifter förbund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77A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95AF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42E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10 000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763A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 w:rsidRPr="00C10C1A"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9 200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434D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395FE67D" w14:textId="77777777" w:rsidTr="00780940">
        <w:trPr>
          <w:trHeight w:val="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4BB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Övriga intäkter och kostnader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8C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 xml:space="preserve">25 000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47DB" w14:textId="0974503A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>
              <w:rPr>
                <w:rFonts w:eastAsia="Times New Roman" w:cs="Calibri"/>
                <w:color w:val="000000"/>
                <w:lang w:eastAsia="sv-SE"/>
              </w:rPr>
              <w:t>65</w:t>
            </w:r>
            <w:r w:rsidR="00C10C1A" w:rsidRPr="00C10C1A">
              <w:rPr>
                <w:rFonts w:eastAsia="Times New Roman" w:cs="Calibri"/>
                <w:color w:val="000000"/>
                <w:lang w:eastAsia="sv-SE"/>
              </w:rPr>
              <w:t xml:space="preserve"> 000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68B1" w14:textId="11903886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>
              <w:rPr>
                <w:rFonts w:eastAsia="Times New Roman" w:cs="Calibri"/>
                <w:color w:val="000000"/>
                <w:lang w:eastAsia="sv-SE"/>
              </w:rPr>
              <w:t>40</w:t>
            </w:r>
            <w:r w:rsidR="00C10C1A" w:rsidRPr="00C10C1A">
              <w:rPr>
                <w:rFonts w:eastAsia="Times New Roman" w:cs="Calibri"/>
                <w:color w:val="000000"/>
                <w:lang w:eastAsia="sv-SE"/>
              </w:rPr>
              <w:t xml:space="preserve">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F065" w14:textId="6FDEF768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sv-SE"/>
              </w:rPr>
              <w:t>-</w:t>
            </w:r>
            <w:proofErr w:type="gramEnd"/>
            <w:r>
              <w:rPr>
                <w:rFonts w:eastAsia="Times New Roman" w:cs="Calibri"/>
                <w:color w:val="000000"/>
                <w:lang w:eastAsia="sv-SE"/>
              </w:rPr>
              <w:t>37 917</w:t>
            </w:r>
            <w:r w:rsidR="00C10C1A" w:rsidRPr="00C10C1A">
              <w:rPr>
                <w:rFonts w:eastAsia="Times New Roman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1EF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69AE0C8C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1A0D72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 styrelsen övrigt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82A58F" w14:textId="58A3FCD3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176</w:t>
            </w:r>
            <w:r w:rsidR="00C10C1A"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218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161BF1" w14:textId="1C0A6674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-431 </w:t>
            </w:r>
            <w:r w:rsidR="00C10C1A"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718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3AC0D8" w14:textId="20BDED78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-255</w:t>
            </w:r>
            <w:r w:rsidR="00C10C1A"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500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050593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-292 493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3B3897C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10C1A" w:rsidRPr="00C10C1A" w14:paraId="27E42B9A" w14:textId="77777777" w:rsidTr="00780940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4108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B88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1C95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35360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C2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5E23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C10C1A" w:rsidRPr="00C10C1A" w14:paraId="4D34AFC1" w14:textId="77777777" w:rsidTr="00780940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76981B1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>Summa styrelsen totalt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A15FD5" w14:textId="6BDBB51D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248 218</w:t>
            </w:r>
            <w:r w:rsidR="00C10C1A"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E64406" w14:textId="44E2358F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-771</w:t>
            </w:r>
            <w:r w:rsidR="00C10C1A"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718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CC6542" w14:textId="3D17C779" w:rsidR="00C10C1A" w:rsidRPr="00C10C1A" w:rsidRDefault="004A6787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v-SE"/>
              </w:rPr>
              <w:t>-523</w:t>
            </w:r>
            <w:r w:rsidR="00C10C1A"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 500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556EF6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b/>
                <w:bCs/>
                <w:color w:val="000000"/>
                <w:lang w:eastAsia="sv-SE"/>
              </w:rPr>
              <w:t xml:space="preserve">-385 282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528ED957" w14:textId="77777777" w:rsidR="00C10C1A" w:rsidRPr="00C10C1A" w:rsidRDefault="00C10C1A" w:rsidP="00C10C1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10C1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</w:tbl>
    <w:p w14:paraId="05890CE5" w14:textId="096773A2" w:rsidR="00D12FA8" w:rsidRDefault="00D12FA8">
      <w:pPr>
        <w:suppressAutoHyphens w:val="0"/>
        <w:autoSpaceDN/>
        <w:spacing w:line="259" w:lineRule="auto"/>
        <w:rPr>
          <w:rFonts w:ascii="Arial" w:hAnsi="Arial" w:cs="Arial"/>
          <w:sz w:val="24"/>
          <w:szCs w:val="24"/>
        </w:rPr>
      </w:pPr>
    </w:p>
    <w:sectPr w:rsidR="00D12FA8" w:rsidSect="00E12E36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484A" w14:textId="77777777" w:rsidR="00D63F34" w:rsidRDefault="00D63F34" w:rsidP="008B3C51">
      <w:pPr>
        <w:spacing w:after="0" w:line="240" w:lineRule="auto"/>
      </w:pPr>
      <w:r>
        <w:separator/>
      </w:r>
    </w:p>
  </w:endnote>
  <w:endnote w:type="continuationSeparator" w:id="0">
    <w:p w14:paraId="7AA5F72E" w14:textId="77777777" w:rsidR="00D63F34" w:rsidRDefault="00D63F34" w:rsidP="008B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88A3" w14:textId="77777777" w:rsidR="00D63F34" w:rsidRDefault="00D63F34" w:rsidP="008B3C51">
      <w:pPr>
        <w:spacing w:after="0" w:line="240" w:lineRule="auto"/>
      </w:pPr>
      <w:r>
        <w:separator/>
      </w:r>
    </w:p>
  </w:footnote>
  <w:footnote w:type="continuationSeparator" w:id="0">
    <w:p w14:paraId="6E48504F" w14:textId="77777777" w:rsidR="00D63F34" w:rsidRDefault="00D63F34" w:rsidP="008B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260D" w14:textId="77777777" w:rsidR="00780940" w:rsidRPr="008B3C51" w:rsidRDefault="00780940" w:rsidP="008B3C51">
    <w:pPr>
      <w:spacing w:line="300" w:lineRule="auto"/>
      <w:textAlignment w:val="baseline"/>
      <w:rPr>
        <w:rFonts w:ascii="Times New Roman" w:eastAsia="Times New Roman" w:hAnsi="Times New Roman"/>
        <w:sz w:val="24"/>
        <w:szCs w:val="21"/>
      </w:rPr>
    </w:pPr>
    <w:r w:rsidRPr="008B3C51">
      <w:rPr>
        <w:rFonts w:ascii="Times New Roman" w:eastAsia="Times New Roman" w:hAnsi="Times New Roman"/>
        <w:noProof/>
        <w:sz w:val="24"/>
        <w:szCs w:val="21"/>
        <w:lang w:eastAsia="sv-SE"/>
      </w:rPr>
      <w:drawing>
        <wp:anchor distT="0" distB="0" distL="114300" distR="114300" simplePos="0" relativeHeight="251660288" behindDoc="0" locked="0" layoutInCell="1" allowOverlap="1" wp14:anchorId="4F056C7B" wp14:editId="1E1F7A1C">
          <wp:simplePos x="0" y="0"/>
          <wp:positionH relativeFrom="margin">
            <wp:posOffset>-721095</wp:posOffset>
          </wp:positionH>
          <wp:positionV relativeFrom="paragraph">
            <wp:posOffset>342744</wp:posOffset>
          </wp:positionV>
          <wp:extent cx="983409" cy="965652"/>
          <wp:effectExtent l="0" t="0" r="7191" b="5898"/>
          <wp:wrapNone/>
          <wp:docPr id="1" name="Bildobjekt 2" descr="En bild som visar text, drottning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3409" cy="9656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C097AB7" w14:textId="2C136C21" w:rsidR="00780940" w:rsidRPr="008B3C51" w:rsidRDefault="00780940" w:rsidP="008B3C51">
    <w:pPr>
      <w:pBdr>
        <w:top w:val="single" w:sz="6" w:space="8" w:color="C0CF3A"/>
        <w:bottom w:val="single" w:sz="6" w:space="8" w:color="C0CF3A"/>
      </w:pBdr>
      <w:spacing w:after="400" w:line="240" w:lineRule="auto"/>
      <w:jc w:val="center"/>
      <w:textAlignment w:val="baseline"/>
      <w:rPr>
        <w:rFonts w:ascii="Calibri Light" w:eastAsia="Times New Roman" w:hAnsi="Calibri Light"/>
        <w:caps/>
        <w:color w:val="455F51"/>
        <w:spacing w:val="30"/>
        <w:sz w:val="72"/>
        <w:szCs w:val="72"/>
      </w:rPr>
    </w:pPr>
    <w:r w:rsidRPr="008B3C51">
      <w:rPr>
        <w:rFonts w:ascii="Calibri Light" w:eastAsia="Times New Roman" w:hAnsi="Calibri Light"/>
        <w:caps/>
        <w:noProof/>
        <w:color w:val="455F51"/>
        <w:spacing w:val="30"/>
        <w:sz w:val="72"/>
        <w:szCs w:val="72"/>
        <w:lang w:eastAsia="sv-SE"/>
      </w:rPr>
      <w:drawing>
        <wp:anchor distT="0" distB="0" distL="114300" distR="114300" simplePos="0" relativeHeight="251659264" behindDoc="0" locked="0" layoutInCell="1" allowOverlap="1" wp14:anchorId="389C4C54" wp14:editId="5F290948">
          <wp:simplePos x="0" y="0"/>
          <wp:positionH relativeFrom="margin">
            <wp:posOffset>5361941</wp:posOffset>
          </wp:positionH>
          <wp:positionV relativeFrom="paragraph">
            <wp:posOffset>22860</wp:posOffset>
          </wp:positionV>
          <wp:extent cx="982980" cy="965204"/>
          <wp:effectExtent l="0" t="0" r="7620" b="6346"/>
          <wp:wrapNone/>
          <wp:docPr id="2" name="Bildobjekt 1" descr="En bild som visar text, drottning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2980" cy="96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eastAsia="Times New Roman" w:hAnsi="Calibri Light"/>
        <w:b/>
        <w:bCs/>
        <w:caps/>
        <w:color w:val="455F51"/>
        <w:spacing w:val="30"/>
        <w:sz w:val="48"/>
        <w:szCs w:val="48"/>
      </w:rPr>
      <w:t xml:space="preserve">Verksamhetsplan </w:t>
    </w:r>
    <w:r w:rsidRPr="008B3C51">
      <w:rPr>
        <w:rFonts w:ascii="Calibri Light" w:eastAsia="Times New Roman" w:hAnsi="Calibri Light"/>
        <w:b/>
        <w:bCs/>
        <w:caps/>
        <w:color w:val="455F51"/>
        <w:spacing w:val="30"/>
        <w:sz w:val="48"/>
        <w:szCs w:val="48"/>
      </w:rPr>
      <w:t xml:space="preserve"> </w:t>
    </w:r>
  </w:p>
  <w:p w14:paraId="57B0CFCA" w14:textId="7112DB16" w:rsidR="00780940" w:rsidRPr="0026771F" w:rsidRDefault="00780940" w:rsidP="0026771F">
    <w:pPr>
      <w:pBdr>
        <w:top w:val="single" w:sz="6" w:space="8" w:color="C0CF3A"/>
        <w:bottom w:val="single" w:sz="6" w:space="8" w:color="C0CF3A"/>
      </w:pBdr>
      <w:spacing w:after="400" w:line="240" w:lineRule="auto"/>
      <w:jc w:val="center"/>
      <w:textAlignment w:val="baseline"/>
      <w:rPr>
        <w:rFonts w:ascii="Calibri Light" w:eastAsia="Times New Roman" w:hAnsi="Calibri Light"/>
        <w:caps/>
        <w:color w:val="455F51"/>
        <w:spacing w:val="30"/>
        <w:sz w:val="44"/>
        <w:szCs w:val="44"/>
      </w:rPr>
    </w:pPr>
    <w:r>
      <w:rPr>
        <w:rFonts w:ascii="Calibri Light" w:eastAsia="Times New Roman" w:hAnsi="Calibri Light"/>
        <w:caps/>
        <w:color w:val="455F51"/>
        <w:spacing w:val="30"/>
        <w:sz w:val="44"/>
        <w:szCs w:val="4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60D807"/>
    <w:multiLevelType w:val="hybridMultilevel"/>
    <w:tmpl w:val="6830E6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C57854"/>
    <w:multiLevelType w:val="hybridMultilevel"/>
    <w:tmpl w:val="D12B4C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AFA5E9"/>
    <w:multiLevelType w:val="hybridMultilevel"/>
    <w:tmpl w:val="960B81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380817"/>
    <w:multiLevelType w:val="hybridMultilevel"/>
    <w:tmpl w:val="E63AE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9188A"/>
    <w:multiLevelType w:val="hybridMultilevel"/>
    <w:tmpl w:val="C0481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08B9"/>
    <w:multiLevelType w:val="hybridMultilevel"/>
    <w:tmpl w:val="9C6AF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E3025"/>
    <w:multiLevelType w:val="hybridMultilevel"/>
    <w:tmpl w:val="8E8E6E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33AC0"/>
    <w:multiLevelType w:val="hybridMultilevel"/>
    <w:tmpl w:val="2E54A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05D1F"/>
    <w:multiLevelType w:val="hybridMultilevel"/>
    <w:tmpl w:val="50183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B76FA"/>
    <w:multiLevelType w:val="hybridMultilevel"/>
    <w:tmpl w:val="29CAA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C3D1A"/>
    <w:multiLevelType w:val="hybridMultilevel"/>
    <w:tmpl w:val="32488524"/>
    <w:lvl w:ilvl="0" w:tplc="59BAA45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912"/>
    <w:multiLevelType w:val="hybridMultilevel"/>
    <w:tmpl w:val="F710D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421"/>
    <w:multiLevelType w:val="hybridMultilevel"/>
    <w:tmpl w:val="E638B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B48D2"/>
    <w:multiLevelType w:val="hybridMultilevel"/>
    <w:tmpl w:val="6F1E3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708EE"/>
    <w:multiLevelType w:val="multilevel"/>
    <w:tmpl w:val="ACB0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1678D"/>
    <w:multiLevelType w:val="multilevel"/>
    <w:tmpl w:val="C3D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76F0D"/>
    <w:multiLevelType w:val="hybridMultilevel"/>
    <w:tmpl w:val="75A84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75955"/>
    <w:multiLevelType w:val="hybridMultilevel"/>
    <w:tmpl w:val="CE4245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DCAA9"/>
    <w:multiLevelType w:val="hybridMultilevel"/>
    <w:tmpl w:val="F3B61DE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E5641B"/>
    <w:multiLevelType w:val="hybridMultilevel"/>
    <w:tmpl w:val="39780294"/>
    <w:lvl w:ilvl="0" w:tplc="041D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443E3CD4"/>
    <w:multiLevelType w:val="hybridMultilevel"/>
    <w:tmpl w:val="3D764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6594E"/>
    <w:multiLevelType w:val="hybridMultilevel"/>
    <w:tmpl w:val="811ED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1894"/>
    <w:multiLevelType w:val="hybridMultilevel"/>
    <w:tmpl w:val="AD80B9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E875F04"/>
    <w:multiLevelType w:val="hybridMultilevel"/>
    <w:tmpl w:val="7DBAD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F2D4F"/>
    <w:multiLevelType w:val="hybridMultilevel"/>
    <w:tmpl w:val="D37A9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E74F0"/>
    <w:multiLevelType w:val="hybridMultilevel"/>
    <w:tmpl w:val="21E80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E2DBA"/>
    <w:multiLevelType w:val="hybridMultilevel"/>
    <w:tmpl w:val="FD401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B35B0"/>
    <w:multiLevelType w:val="hybridMultilevel"/>
    <w:tmpl w:val="A7BA1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6695"/>
    <w:multiLevelType w:val="hybridMultilevel"/>
    <w:tmpl w:val="6DEC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71277"/>
    <w:multiLevelType w:val="hybridMultilevel"/>
    <w:tmpl w:val="1B201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E1B2D"/>
    <w:multiLevelType w:val="hybridMultilevel"/>
    <w:tmpl w:val="64B02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11BEA"/>
    <w:multiLevelType w:val="hybridMultilevel"/>
    <w:tmpl w:val="27B0D3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614AB"/>
    <w:multiLevelType w:val="hybridMultilevel"/>
    <w:tmpl w:val="30DA9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F2F7E"/>
    <w:multiLevelType w:val="hybridMultilevel"/>
    <w:tmpl w:val="8018B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63D9F"/>
    <w:multiLevelType w:val="hybridMultilevel"/>
    <w:tmpl w:val="DA823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71AFE"/>
    <w:multiLevelType w:val="hybridMultilevel"/>
    <w:tmpl w:val="D2742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10C2A"/>
    <w:multiLevelType w:val="hybridMultilevel"/>
    <w:tmpl w:val="CCB25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"/>
  </w:num>
  <w:num w:numId="4">
    <w:abstractNumId w:val="2"/>
  </w:num>
  <w:num w:numId="5">
    <w:abstractNumId w:val="22"/>
  </w:num>
  <w:num w:numId="6">
    <w:abstractNumId w:val="0"/>
  </w:num>
  <w:num w:numId="7">
    <w:abstractNumId w:val="23"/>
  </w:num>
  <w:num w:numId="8">
    <w:abstractNumId w:val="31"/>
  </w:num>
  <w:num w:numId="9">
    <w:abstractNumId w:val="6"/>
  </w:num>
  <w:num w:numId="10">
    <w:abstractNumId w:val="10"/>
  </w:num>
  <w:num w:numId="11">
    <w:abstractNumId w:val="33"/>
  </w:num>
  <w:num w:numId="12">
    <w:abstractNumId w:val="4"/>
  </w:num>
  <w:num w:numId="13">
    <w:abstractNumId w:val="35"/>
  </w:num>
  <w:num w:numId="14">
    <w:abstractNumId w:val="16"/>
  </w:num>
  <w:num w:numId="15">
    <w:abstractNumId w:val="19"/>
  </w:num>
  <w:num w:numId="16">
    <w:abstractNumId w:val="7"/>
  </w:num>
  <w:num w:numId="17">
    <w:abstractNumId w:val="24"/>
  </w:num>
  <w:num w:numId="18">
    <w:abstractNumId w:val="34"/>
  </w:num>
  <w:num w:numId="19">
    <w:abstractNumId w:val="32"/>
  </w:num>
  <w:num w:numId="20">
    <w:abstractNumId w:val="5"/>
  </w:num>
  <w:num w:numId="21">
    <w:abstractNumId w:val="29"/>
  </w:num>
  <w:num w:numId="22">
    <w:abstractNumId w:val="7"/>
  </w:num>
  <w:num w:numId="23">
    <w:abstractNumId w:val="5"/>
  </w:num>
  <w:num w:numId="24">
    <w:abstractNumId w:val="25"/>
  </w:num>
  <w:num w:numId="25">
    <w:abstractNumId w:val="11"/>
  </w:num>
  <w:num w:numId="26">
    <w:abstractNumId w:val="12"/>
  </w:num>
  <w:num w:numId="27">
    <w:abstractNumId w:val="21"/>
  </w:num>
  <w:num w:numId="28">
    <w:abstractNumId w:val="28"/>
  </w:num>
  <w:num w:numId="29">
    <w:abstractNumId w:val="9"/>
  </w:num>
  <w:num w:numId="30">
    <w:abstractNumId w:val="17"/>
  </w:num>
  <w:num w:numId="31">
    <w:abstractNumId w:val="36"/>
  </w:num>
  <w:num w:numId="32">
    <w:abstractNumId w:val="13"/>
  </w:num>
  <w:num w:numId="33">
    <w:abstractNumId w:val="20"/>
  </w:num>
  <w:num w:numId="34">
    <w:abstractNumId w:val="8"/>
  </w:num>
  <w:num w:numId="35">
    <w:abstractNumId w:val="14"/>
  </w:num>
  <w:num w:numId="36">
    <w:abstractNumId w:val="27"/>
  </w:num>
  <w:num w:numId="37">
    <w:abstractNumId w:val="26"/>
  </w:num>
  <w:num w:numId="38">
    <w:abstractNumId w:val="1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3A"/>
    <w:rsid w:val="000079E7"/>
    <w:rsid w:val="000326D9"/>
    <w:rsid w:val="00045112"/>
    <w:rsid w:val="000572D7"/>
    <w:rsid w:val="00062A6E"/>
    <w:rsid w:val="00073F28"/>
    <w:rsid w:val="00090D02"/>
    <w:rsid w:val="000A0AEB"/>
    <w:rsid w:val="000A5F6B"/>
    <w:rsid w:val="000B0EC5"/>
    <w:rsid w:val="000B2A23"/>
    <w:rsid w:val="000C437A"/>
    <w:rsid w:val="000D1B3A"/>
    <w:rsid w:val="000E1036"/>
    <w:rsid w:val="000F4FE4"/>
    <w:rsid w:val="000F7761"/>
    <w:rsid w:val="00114380"/>
    <w:rsid w:val="0013576C"/>
    <w:rsid w:val="001374E7"/>
    <w:rsid w:val="001444A1"/>
    <w:rsid w:val="00147FC1"/>
    <w:rsid w:val="00182450"/>
    <w:rsid w:val="00195F87"/>
    <w:rsid w:val="00197AC2"/>
    <w:rsid w:val="001A1BD2"/>
    <w:rsid w:val="001A2BE7"/>
    <w:rsid w:val="001C0D35"/>
    <w:rsid w:val="001D3BAB"/>
    <w:rsid w:val="00200AD0"/>
    <w:rsid w:val="00212881"/>
    <w:rsid w:val="00232C3A"/>
    <w:rsid w:val="002403D2"/>
    <w:rsid w:val="00263815"/>
    <w:rsid w:val="0026771F"/>
    <w:rsid w:val="002728A3"/>
    <w:rsid w:val="00273FF1"/>
    <w:rsid w:val="00287B5A"/>
    <w:rsid w:val="002A65CE"/>
    <w:rsid w:val="002C7CC2"/>
    <w:rsid w:val="002D0509"/>
    <w:rsid w:val="002D5E5B"/>
    <w:rsid w:val="002E7FF0"/>
    <w:rsid w:val="00301F80"/>
    <w:rsid w:val="00306443"/>
    <w:rsid w:val="00320483"/>
    <w:rsid w:val="003461AF"/>
    <w:rsid w:val="00351285"/>
    <w:rsid w:val="00353F91"/>
    <w:rsid w:val="00363510"/>
    <w:rsid w:val="0036377F"/>
    <w:rsid w:val="003C7D44"/>
    <w:rsid w:val="003D0D0D"/>
    <w:rsid w:val="003D1150"/>
    <w:rsid w:val="003E5A9A"/>
    <w:rsid w:val="00405329"/>
    <w:rsid w:val="00411004"/>
    <w:rsid w:val="004256D8"/>
    <w:rsid w:val="00441D60"/>
    <w:rsid w:val="00443BEB"/>
    <w:rsid w:val="0044617E"/>
    <w:rsid w:val="00447856"/>
    <w:rsid w:val="00470A2B"/>
    <w:rsid w:val="00471170"/>
    <w:rsid w:val="00476FF1"/>
    <w:rsid w:val="00486723"/>
    <w:rsid w:val="00493F06"/>
    <w:rsid w:val="004A6787"/>
    <w:rsid w:val="004C26B8"/>
    <w:rsid w:val="004D4CC6"/>
    <w:rsid w:val="004E1B09"/>
    <w:rsid w:val="004F55CB"/>
    <w:rsid w:val="005D656F"/>
    <w:rsid w:val="005F16FA"/>
    <w:rsid w:val="00600418"/>
    <w:rsid w:val="00626ADD"/>
    <w:rsid w:val="00630E17"/>
    <w:rsid w:val="00644BA4"/>
    <w:rsid w:val="006460DC"/>
    <w:rsid w:val="00664747"/>
    <w:rsid w:val="00677DB9"/>
    <w:rsid w:val="00682626"/>
    <w:rsid w:val="006A7B02"/>
    <w:rsid w:val="006C25C6"/>
    <w:rsid w:val="006C7DFF"/>
    <w:rsid w:val="006D070E"/>
    <w:rsid w:val="006D2C1E"/>
    <w:rsid w:val="006F2AF3"/>
    <w:rsid w:val="007035B5"/>
    <w:rsid w:val="007210F1"/>
    <w:rsid w:val="007314F6"/>
    <w:rsid w:val="0075349A"/>
    <w:rsid w:val="00767B00"/>
    <w:rsid w:val="00773A6E"/>
    <w:rsid w:val="00780940"/>
    <w:rsid w:val="007A75E7"/>
    <w:rsid w:val="007C0ED1"/>
    <w:rsid w:val="007D2084"/>
    <w:rsid w:val="007D43DA"/>
    <w:rsid w:val="007E27D2"/>
    <w:rsid w:val="007F2489"/>
    <w:rsid w:val="008271D2"/>
    <w:rsid w:val="008348F6"/>
    <w:rsid w:val="0088002B"/>
    <w:rsid w:val="0088123E"/>
    <w:rsid w:val="008A5457"/>
    <w:rsid w:val="008A66C9"/>
    <w:rsid w:val="008B3C51"/>
    <w:rsid w:val="008B66C4"/>
    <w:rsid w:val="008C24E1"/>
    <w:rsid w:val="008F2FDA"/>
    <w:rsid w:val="008F4AEC"/>
    <w:rsid w:val="008F4FA4"/>
    <w:rsid w:val="00905612"/>
    <w:rsid w:val="00926929"/>
    <w:rsid w:val="00940363"/>
    <w:rsid w:val="00957696"/>
    <w:rsid w:val="00964C7A"/>
    <w:rsid w:val="00965BCC"/>
    <w:rsid w:val="0097130F"/>
    <w:rsid w:val="009A2B6F"/>
    <w:rsid w:val="00A115F7"/>
    <w:rsid w:val="00A64DA8"/>
    <w:rsid w:val="00A71B2C"/>
    <w:rsid w:val="00A761B9"/>
    <w:rsid w:val="00A97EC5"/>
    <w:rsid w:val="00AE7887"/>
    <w:rsid w:val="00AF1A4B"/>
    <w:rsid w:val="00B4187E"/>
    <w:rsid w:val="00B44BCB"/>
    <w:rsid w:val="00B84287"/>
    <w:rsid w:val="00B954A4"/>
    <w:rsid w:val="00BB160F"/>
    <w:rsid w:val="00BB199C"/>
    <w:rsid w:val="00BB3CB3"/>
    <w:rsid w:val="00BB75B5"/>
    <w:rsid w:val="00BC256A"/>
    <w:rsid w:val="00BC779F"/>
    <w:rsid w:val="00BD15CA"/>
    <w:rsid w:val="00BF6E3A"/>
    <w:rsid w:val="00C10C1A"/>
    <w:rsid w:val="00C14E4E"/>
    <w:rsid w:val="00C14E50"/>
    <w:rsid w:val="00C268B0"/>
    <w:rsid w:val="00C3311D"/>
    <w:rsid w:val="00C43424"/>
    <w:rsid w:val="00C52C79"/>
    <w:rsid w:val="00C67210"/>
    <w:rsid w:val="00CA4387"/>
    <w:rsid w:val="00CE166B"/>
    <w:rsid w:val="00CE5F41"/>
    <w:rsid w:val="00CE79C8"/>
    <w:rsid w:val="00CF707B"/>
    <w:rsid w:val="00D034DC"/>
    <w:rsid w:val="00D12FA8"/>
    <w:rsid w:val="00D25570"/>
    <w:rsid w:val="00D4649B"/>
    <w:rsid w:val="00D60164"/>
    <w:rsid w:val="00D61BA1"/>
    <w:rsid w:val="00D63F34"/>
    <w:rsid w:val="00D67435"/>
    <w:rsid w:val="00D95E83"/>
    <w:rsid w:val="00D97C20"/>
    <w:rsid w:val="00DA66DC"/>
    <w:rsid w:val="00DB42BD"/>
    <w:rsid w:val="00DF3BA3"/>
    <w:rsid w:val="00E12E36"/>
    <w:rsid w:val="00E23F4E"/>
    <w:rsid w:val="00E37981"/>
    <w:rsid w:val="00E444DC"/>
    <w:rsid w:val="00EC46F5"/>
    <w:rsid w:val="00ED6CA6"/>
    <w:rsid w:val="00EE3738"/>
    <w:rsid w:val="00EF269C"/>
    <w:rsid w:val="00EF473A"/>
    <w:rsid w:val="00F06663"/>
    <w:rsid w:val="00F0697B"/>
    <w:rsid w:val="00F16BD5"/>
    <w:rsid w:val="00F21449"/>
    <w:rsid w:val="00F342AC"/>
    <w:rsid w:val="00F4620D"/>
    <w:rsid w:val="00F654BD"/>
    <w:rsid w:val="00F65DBC"/>
    <w:rsid w:val="00F71903"/>
    <w:rsid w:val="00F76129"/>
    <w:rsid w:val="00FA4122"/>
    <w:rsid w:val="00FC7EE8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5C9D"/>
  <w15:chartTrackingRefBased/>
  <w15:docId w15:val="{3A1F4FB3-9B3C-47DB-918D-07AF1CBA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3D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4287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C7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8B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3C51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8B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3C51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AEC"/>
    <w:rPr>
      <w:rFonts w:ascii="Segoe UI" w:eastAsia="Calibr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BC779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C779F"/>
    <w:rPr>
      <w:b/>
      <w:bCs/>
    </w:rPr>
  </w:style>
  <w:style w:type="character" w:customStyle="1" w:styleId="apple-tab-span">
    <w:name w:val="apple-tab-span"/>
    <w:basedOn w:val="Standardstycketeckensnitt"/>
    <w:rsid w:val="00B954A4"/>
  </w:style>
  <w:style w:type="character" w:styleId="Kommentarsreferens">
    <w:name w:val="annotation reference"/>
    <w:basedOn w:val="Standardstycketeckensnitt"/>
    <w:uiPriority w:val="99"/>
    <w:semiHidden/>
    <w:unhideWhenUsed/>
    <w:rsid w:val="003461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61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61AF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61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61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9958</TotalTime>
  <Pages>10</Pages>
  <Words>2016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Persson</dc:creator>
  <cp:keywords/>
  <dc:description/>
  <cp:lastModifiedBy>HOK</cp:lastModifiedBy>
  <cp:revision>53</cp:revision>
  <cp:lastPrinted>2022-02-02T07:23:00Z</cp:lastPrinted>
  <dcterms:created xsi:type="dcterms:W3CDTF">2025-01-06T13:39:00Z</dcterms:created>
  <dcterms:modified xsi:type="dcterms:W3CDTF">2025-01-26T17:52:00Z</dcterms:modified>
</cp:coreProperties>
</file>